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D9B" w:rsidRPr="00612D9B" w:rsidRDefault="00612D9B" w:rsidP="00612D9B">
      <w:pPr>
        <w:rPr>
          <w:rFonts w:ascii="Source Sans Pro" w:hAnsi="Source Sans Pro"/>
          <w:sz w:val="20"/>
        </w:rPr>
      </w:pPr>
    </w:p>
    <w:p w:rsidR="00612D9B" w:rsidRPr="00612D9B" w:rsidRDefault="00612D9B" w:rsidP="00612D9B">
      <w:pPr>
        <w:rPr>
          <w:rFonts w:ascii="Source Sans Pro" w:hAnsi="Source Sans Pro"/>
          <w:sz w:val="20"/>
        </w:rPr>
      </w:pPr>
    </w:p>
    <w:p w:rsidR="00612D9B" w:rsidRPr="00612D9B" w:rsidRDefault="004E7CB0" w:rsidP="00016EB2">
      <w:pPr>
        <w:outlineLvl w:val="0"/>
        <w:rPr>
          <w:rFonts w:ascii="Source Sans Pro" w:hAnsi="Source Sans Pro"/>
          <w:b/>
          <w:color w:val="00ABC4"/>
          <w:sz w:val="28"/>
        </w:rPr>
      </w:pPr>
      <w:r>
        <w:rPr>
          <w:rFonts w:ascii="Source Sans Pro" w:hAnsi="Source Sans Pro"/>
          <w:b/>
          <w:color w:val="00ABC4"/>
          <w:sz w:val="28"/>
        </w:rPr>
        <w:t xml:space="preserve">Positieve cognitieve gedragstherapie: </w:t>
      </w:r>
      <w:proofErr w:type="spellStart"/>
      <w:r>
        <w:rPr>
          <w:rFonts w:ascii="Source Sans Pro" w:hAnsi="Source Sans Pro"/>
          <w:b/>
          <w:color w:val="00ABC4"/>
          <w:sz w:val="28"/>
        </w:rPr>
        <w:t>the</w:t>
      </w:r>
      <w:proofErr w:type="spellEnd"/>
      <w:r>
        <w:rPr>
          <w:rFonts w:ascii="Source Sans Pro" w:hAnsi="Source Sans Pro"/>
          <w:b/>
          <w:color w:val="00ABC4"/>
          <w:sz w:val="28"/>
        </w:rPr>
        <w:t xml:space="preserve"> next </w:t>
      </w:r>
      <w:proofErr w:type="spellStart"/>
      <w:r>
        <w:rPr>
          <w:rFonts w:ascii="Source Sans Pro" w:hAnsi="Source Sans Pro"/>
          <w:b/>
          <w:color w:val="00ABC4"/>
          <w:sz w:val="28"/>
        </w:rPr>
        <w:t>generation</w:t>
      </w:r>
      <w:proofErr w:type="spellEnd"/>
    </w:p>
    <w:p w:rsidR="00612D9B" w:rsidRPr="00612D9B" w:rsidRDefault="00612D9B" w:rsidP="00612D9B">
      <w:pPr>
        <w:rPr>
          <w:rFonts w:ascii="Source Sans Pro" w:hAnsi="Source Sans Pro"/>
          <w:sz w:val="20"/>
        </w:rPr>
      </w:pPr>
    </w:p>
    <w:p w:rsidR="00612D9B" w:rsidRPr="0044034F" w:rsidRDefault="004E7CB0" w:rsidP="00612D9B">
      <w:pPr>
        <w:rPr>
          <w:rFonts w:asciiTheme="minorHAnsi" w:hAnsiTheme="minorHAnsi"/>
          <w:sz w:val="24"/>
          <w:szCs w:val="24"/>
        </w:rPr>
      </w:pPr>
      <w:r w:rsidRPr="0044034F">
        <w:rPr>
          <w:rFonts w:asciiTheme="minorHAnsi" w:hAnsiTheme="minorHAnsi"/>
          <w:sz w:val="24"/>
          <w:szCs w:val="24"/>
        </w:rPr>
        <w:t xml:space="preserve">De positieve </w:t>
      </w:r>
      <w:r w:rsidR="009F6B98" w:rsidRPr="0044034F">
        <w:rPr>
          <w:rFonts w:asciiTheme="minorHAnsi" w:hAnsiTheme="minorHAnsi"/>
          <w:sz w:val="24"/>
          <w:szCs w:val="24"/>
        </w:rPr>
        <w:t>cognitieve gedragstherapie</w:t>
      </w:r>
      <w:r w:rsidRPr="0044034F">
        <w:rPr>
          <w:rFonts w:asciiTheme="minorHAnsi" w:hAnsiTheme="minorHAnsi"/>
          <w:sz w:val="24"/>
          <w:szCs w:val="24"/>
        </w:rPr>
        <w:t xml:space="preserve"> integreert de positieve psychologie en oplossingsgerichte therapie binnen een cognitief gedragstherapeutisch kader. </w:t>
      </w:r>
      <w:r w:rsidR="00612D9B" w:rsidRPr="0044034F">
        <w:rPr>
          <w:rFonts w:asciiTheme="minorHAnsi" w:hAnsiTheme="minorHAnsi"/>
          <w:sz w:val="24"/>
          <w:szCs w:val="24"/>
        </w:rPr>
        <w:t xml:space="preserve">Op </w:t>
      </w:r>
      <w:r w:rsidRPr="0044034F">
        <w:rPr>
          <w:rFonts w:asciiTheme="minorHAnsi" w:hAnsiTheme="minorHAnsi"/>
          <w:sz w:val="24"/>
          <w:szCs w:val="24"/>
        </w:rPr>
        <w:t>vrijdagmiddag 7 juni 2019</w:t>
      </w:r>
      <w:r w:rsidR="00612D9B" w:rsidRPr="0044034F">
        <w:rPr>
          <w:rFonts w:asciiTheme="minorHAnsi" w:hAnsiTheme="minorHAnsi"/>
          <w:sz w:val="24"/>
          <w:szCs w:val="24"/>
        </w:rPr>
        <w:t xml:space="preserve"> organiseert de </w:t>
      </w:r>
      <w:r w:rsidRPr="0044034F">
        <w:rPr>
          <w:rFonts w:asciiTheme="minorHAnsi" w:hAnsiTheme="minorHAnsi"/>
          <w:sz w:val="24"/>
          <w:szCs w:val="24"/>
        </w:rPr>
        <w:t xml:space="preserve">nieuwe </w:t>
      </w:r>
      <w:r w:rsidR="00612D9B" w:rsidRPr="0044034F">
        <w:rPr>
          <w:rFonts w:asciiTheme="minorHAnsi" w:hAnsiTheme="minorHAnsi"/>
          <w:sz w:val="24"/>
          <w:szCs w:val="24"/>
        </w:rPr>
        <w:t xml:space="preserve">sectie </w:t>
      </w:r>
      <w:r w:rsidRPr="0044034F">
        <w:rPr>
          <w:rFonts w:asciiTheme="minorHAnsi" w:hAnsiTheme="minorHAnsi"/>
          <w:sz w:val="24"/>
          <w:szCs w:val="24"/>
        </w:rPr>
        <w:t>positieve</w:t>
      </w:r>
      <w:r w:rsidR="00612D9B" w:rsidRPr="0044034F">
        <w:rPr>
          <w:rFonts w:asciiTheme="minorHAnsi" w:hAnsiTheme="minorHAnsi"/>
          <w:sz w:val="24"/>
          <w:szCs w:val="24"/>
        </w:rPr>
        <w:t xml:space="preserve"> </w:t>
      </w:r>
      <w:proofErr w:type="spellStart"/>
      <w:r w:rsidR="00612D9B" w:rsidRPr="0044034F">
        <w:rPr>
          <w:rFonts w:asciiTheme="minorHAnsi" w:hAnsiTheme="minorHAnsi"/>
          <w:sz w:val="24"/>
          <w:szCs w:val="24"/>
        </w:rPr>
        <w:t>cgt</w:t>
      </w:r>
      <w:proofErr w:type="spellEnd"/>
      <w:r w:rsidR="00612D9B" w:rsidRPr="0044034F">
        <w:rPr>
          <w:rFonts w:asciiTheme="minorHAnsi" w:hAnsiTheme="minorHAnsi"/>
          <w:sz w:val="24"/>
          <w:szCs w:val="24"/>
        </w:rPr>
        <w:t xml:space="preserve"> haar </w:t>
      </w:r>
      <w:r w:rsidRPr="0044034F">
        <w:rPr>
          <w:rFonts w:asciiTheme="minorHAnsi" w:hAnsiTheme="minorHAnsi"/>
          <w:sz w:val="24"/>
          <w:szCs w:val="24"/>
        </w:rPr>
        <w:t xml:space="preserve">eerste </w:t>
      </w:r>
      <w:r w:rsidR="00612D9B" w:rsidRPr="0044034F">
        <w:rPr>
          <w:rFonts w:asciiTheme="minorHAnsi" w:hAnsiTheme="minorHAnsi"/>
          <w:sz w:val="24"/>
          <w:szCs w:val="24"/>
        </w:rPr>
        <w:t xml:space="preserve">jaarlijkse studiedag. Van </w:t>
      </w:r>
      <w:r w:rsidRPr="0044034F">
        <w:rPr>
          <w:rFonts w:asciiTheme="minorHAnsi" w:hAnsiTheme="minorHAnsi"/>
          <w:sz w:val="24"/>
          <w:szCs w:val="24"/>
        </w:rPr>
        <w:t>13.30</w:t>
      </w:r>
      <w:r w:rsidR="00612D9B" w:rsidRPr="0044034F">
        <w:rPr>
          <w:rFonts w:asciiTheme="minorHAnsi" w:hAnsiTheme="minorHAnsi"/>
          <w:sz w:val="24"/>
          <w:szCs w:val="24"/>
        </w:rPr>
        <w:t xml:space="preserve"> tot 17.00 uur </w:t>
      </w:r>
      <w:r w:rsidRPr="0044034F">
        <w:rPr>
          <w:rFonts w:asciiTheme="minorHAnsi" w:hAnsiTheme="minorHAnsi"/>
          <w:sz w:val="24"/>
          <w:szCs w:val="24"/>
        </w:rPr>
        <w:t xml:space="preserve">kan je (verder) kennismaken met deze vorm van </w:t>
      </w:r>
      <w:proofErr w:type="spellStart"/>
      <w:r w:rsidRPr="0044034F">
        <w:rPr>
          <w:rFonts w:asciiTheme="minorHAnsi" w:hAnsiTheme="minorHAnsi"/>
          <w:sz w:val="24"/>
          <w:szCs w:val="24"/>
        </w:rPr>
        <w:t>cgt</w:t>
      </w:r>
      <w:proofErr w:type="spellEnd"/>
      <w:r w:rsidRPr="0044034F">
        <w:rPr>
          <w:rFonts w:asciiTheme="minorHAnsi" w:hAnsiTheme="minorHAnsi"/>
          <w:sz w:val="24"/>
          <w:szCs w:val="24"/>
        </w:rPr>
        <w:t xml:space="preserve">, ook wel de vierde generatie </w:t>
      </w:r>
      <w:proofErr w:type="spellStart"/>
      <w:r w:rsidRPr="0044034F">
        <w:rPr>
          <w:rFonts w:asciiTheme="minorHAnsi" w:hAnsiTheme="minorHAnsi"/>
          <w:sz w:val="24"/>
          <w:szCs w:val="24"/>
        </w:rPr>
        <w:t>cgt</w:t>
      </w:r>
      <w:proofErr w:type="spellEnd"/>
      <w:r w:rsidRPr="0044034F">
        <w:rPr>
          <w:rFonts w:asciiTheme="minorHAnsi" w:hAnsiTheme="minorHAnsi"/>
          <w:sz w:val="24"/>
          <w:szCs w:val="24"/>
        </w:rPr>
        <w:t xml:space="preserve"> genoemd, en </w:t>
      </w:r>
      <w:r w:rsidR="00612D9B" w:rsidRPr="0044034F">
        <w:rPr>
          <w:rFonts w:asciiTheme="minorHAnsi" w:hAnsiTheme="minorHAnsi"/>
          <w:sz w:val="24"/>
          <w:szCs w:val="24"/>
        </w:rPr>
        <w:t xml:space="preserve">heb je de gelegenheid ermee te oefenen. </w:t>
      </w:r>
      <w:r w:rsidRPr="0044034F">
        <w:rPr>
          <w:rFonts w:asciiTheme="minorHAnsi" w:hAnsiTheme="minorHAnsi"/>
          <w:sz w:val="24"/>
          <w:szCs w:val="24"/>
        </w:rPr>
        <w:br/>
      </w:r>
      <w:r w:rsidR="00612D9B" w:rsidRPr="0044034F">
        <w:rPr>
          <w:rFonts w:asciiTheme="minorHAnsi" w:hAnsiTheme="minorHAnsi"/>
          <w:sz w:val="24"/>
          <w:szCs w:val="24"/>
        </w:rPr>
        <w:t xml:space="preserve">Het wordt een praktische </w:t>
      </w:r>
      <w:r w:rsidRPr="0044034F">
        <w:rPr>
          <w:rFonts w:asciiTheme="minorHAnsi" w:hAnsiTheme="minorHAnsi"/>
          <w:sz w:val="24"/>
          <w:szCs w:val="24"/>
        </w:rPr>
        <w:t>mid</w:t>
      </w:r>
      <w:r w:rsidR="00612D9B" w:rsidRPr="0044034F">
        <w:rPr>
          <w:rFonts w:asciiTheme="minorHAnsi" w:hAnsiTheme="minorHAnsi"/>
          <w:sz w:val="24"/>
          <w:szCs w:val="24"/>
        </w:rPr>
        <w:t xml:space="preserve">dag met bruikbare </w:t>
      </w:r>
      <w:r w:rsidR="009F6B98" w:rsidRPr="0044034F">
        <w:rPr>
          <w:rFonts w:asciiTheme="minorHAnsi" w:hAnsiTheme="minorHAnsi"/>
          <w:sz w:val="24"/>
          <w:szCs w:val="24"/>
        </w:rPr>
        <w:t xml:space="preserve">toepassingen, </w:t>
      </w:r>
      <w:r w:rsidR="00612D9B" w:rsidRPr="0044034F">
        <w:rPr>
          <w:rFonts w:asciiTheme="minorHAnsi" w:hAnsiTheme="minorHAnsi"/>
          <w:sz w:val="24"/>
          <w:szCs w:val="24"/>
        </w:rPr>
        <w:t xml:space="preserve">ook geschikt voor collega’s die </w:t>
      </w:r>
      <w:r w:rsidRPr="0044034F">
        <w:rPr>
          <w:rFonts w:asciiTheme="minorHAnsi" w:hAnsiTheme="minorHAnsi"/>
          <w:sz w:val="24"/>
          <w:szCs w:val="24"/>
        </w:rPr>
        <w:t>nog niet zo</w:t>
      </w:r>
      <w:r w:rsidR="00612D9B" w:rsidRPr="0044034F">
        <w:rPr>
          <w:rFonts w:asciiTheme="minorHAnsi" w:hAnsiTheme="minorHAnsi"/>
          <w:sz w:val="24"/>
          <w:szCs w:val="24"/>
        </w:rPr>
        <w:t xml:space="preserve"> werken.</w:t>
      </w:r>
      <w:r w:rsidRPr="0044034F">
        <w:rPr>
          <w:rFonts w:asciiTheme="minorHAnsi" w:hAnsiTheme="minorHAnsi"/>
          <w:sz w:val="24"/>
          <w:szCs w:val="24"/>
        </w:rPr>
        <w:t xml:space="preserve"> </w:t>
      </w:r>
    </w:p>
    <w:p w:rsidR="00612D9B" w:rsidRPr="0044034F" w:rsidRDefault="00612D9B" w:rsidP="00612D9B">
      <w:pPr>
        <w:rPr>
          <w:rFonts w:asciiTheme="minorHAnsi" w:hAnsiTheme="minorHAnsi"/>
          <w:sz w:val="24"/>
          <w:szCs w:val="24"/>
        </w:rPr>
      </w:pPr>
    </w:p>
    <w:p w:rsidR="00612D9B" w:rsidRPr="0044034F" w:rsidRDefault="004E7CB0" w:rsidP="00612D9B">
      <w:pPr>
        <w:rPr>
          <w:rFonts w:asciiTheme="minorHAnsi" w:hAnsiTheme="minorHAnsi"/>
          <w:sz w:val="24"/>
          <w:szCs w:val="24"/>
        </w:rPr>
      </w:pPr>
      <w:r w:rsidRPr="0044034F">
        <w:rPr>
          <w:rFonts w:asciiTheme="minorHAnsi" w:hAnsiTheme="minorHAnsi"/>
          <w:sz w:val="24"/>
          <w:szCs w:val="24"/>
        </w:rPr>
        <w:t>De sprekers van de studiemiddag zijn:</w:t>
      </w:r>
    </w:p>
    <w:p w:rsidR="004E7CB0" w:rsidRPr="0044034F" w:rsidRDefault="004E7CB0" w:rsidP="00612D9B">
      <w:pPr>
        <w:rPr>
          <w:rFonts w:asciiTheme="minorHAnsi" w:hAnsiTheme="minorHAnsi"/>
          <w:sz w:val="24"/>
          <w:szCs w:val="24"/>
        </w:rPr>
      </w:pPr>
      <w:r w:rsidRPr="0044034F">
        <w:rPr>
          <w:rFonts w:asciiTheme="minorHAnsi" w:hAnsiTheme="minorHAnsi"/>
          <w:i/>
          <w:sz w:val="24"/>
          <w:szCs w:val="24"/>
        </w:rPr>
        <w:t>Fredrike Bannink</w:t>
      </w:r>
      <w:r w:rsidRPr="0044034F">
        <w:rPr>
          <w:rFonts w:asciiTheme="minorHAnsi" w:hAnsiTheme="minorHAnsi"/>
          <w:sz w:val="24"/>
          <w:szCs w:val="24"/>
        </w:rPr>
        <w:t xml:space="preserve"> over haar model van positieve </w:t>
      </w:r>
      <w:proofErr w:type="spellStart"/>
      <w:r w:rsidRPr="0044034F">
        <w:rPr>
          <w:rFonts w:asciiTheme="minorHAnsi" w:hAnsiTheme="minorHAnsi"/>
          <w:sz w:val="24"/>
          <w:szCs w:val="24"/>
        </w:rPr>
        <w:t>cgt</w:t>
      </w:r>
      <w:proofErr w:type="spellEnd"/>
    </w:p>
    <w:p w:rsidR="004E7CB0" w:rsidRPr="0044034F" w:rsidRDefault="004E7CB0" w:rsidP="00612D9B">
      <w:pPr>
        <w:rPr>
          <w:rFonts w:asciiTheme="minorHAnsi" w:hAnsiTheme="minorHAnsi"/>
          <w:sz w:val="24"/>
          <w:szCs w:val="24"/>
        </w:rPr>
      </w:pPr>
      <w:r w:rsidRPr="0044034F">
        <w:rPr>
          <w:rFonts w:asciiTheme="minorHAnsi" w:hAnsiTheme="minorHAnsi"/>
          <w:i/>
          <w:sz w:val="24"/>
          <w:szCs w:val="24"/>
        </w:rPr>
        <w:t>Hidde Kuiper</w:t>
      </w:r>
      <w:r w:rsidRPr="0044034F">
        <w:rPr>
          <w:rFonts w:asciiTheme="minorHAnsi" w:hAnsiTheme="minorHAnsi"/>
          <w:sz w:val="24"/>
          <w:szCs w:val="24"/>
        </w:rPr>
        <w:t xml:space="preserve"> over</w:t>
      </w:r>
      <w:r w:rsidR="00B20C6A" w:rsidRPr="0044034F">
        <w:rPr>
          <w:rFonts w:asciiTheme="minorHAnsi" w:hAnsiTheme="minorHAnsi"/>
          <w:sz w:val="24"/>
          <w:szCs w:val="24"/>
        </w:rPr>
        <w:t xml:space="preserve"> de</w:t>
      </w:r>
      <w:r w:rsidRPr="0044034F">
        <w:rPr>
          <w:rFonts w:asciiTheme="minorHAnsi" w:hAnsiTheme="minorHAnsi"/>
          <w:sz w:val="24"/>
          <w:szCs w:val="24"/>
        </w:rPr>
        <w:t xml:space="preserve"> toepassingen van positieve </w:t>
      </w:r>
      <w:proofErr w:type="spellStart"/>
      <w:r w:rsidRPr="0044034F">
        <w:rPr>
          <w:rFonts w:asciiTheme="minorHAnsi" w:hAnsiTheme="minorHAnsi"/>
          <w:sz w:val="24"/>
          <w:szCs w:val="24"/>
        </w:rPr>
        <w:t>cgt</w:t>
      </w:r>
      <w:proofErr w:type="spellEnd"/>
    </w:p>
    <w:p w:rsidR="004E7CB0" w:rsidRPr="0044034F" w:rsidRDefault="004E7CB0" w:rsidP="00612D9B">
      <w:pPr>
        <w:rPr>
          <w:rFonts w:asciiTheme="minorHAnsi" w:hAnsiTheme="minorHAnsi"/>
          <w:sz w:val="24"/>
          <w:szCs w:val="24"/>
        </w:rPr>
      </w:pPr>
      <w:r w:rsidRPr="0044034F">
        <w:rPr>
          <w:rFonts w:asciiTheme="minorHAnsi" w:hAnsiTheme="minorHAnsi"/>
          <w:i/>
          <w:sz w:val="24"/>
          <w:szCs w:val="24"/>
        </w:rPr>
        <w:t xml:space="preserve">Nicole </w:t>
      </w:r>
      <w:proofErr w:type="spellStart"/>
      <w:r w:rsidRPr="0044034F">
        <w:rPr>
          <w:rFonts w:asciiTheme="minorHAnsi" w:hAnsiTheme="minorHAnsi"/>
          <w:i/>
          <w:sz w:val="24"/>
          <w:szCs w:val="24"/>
        </w:rPr>
        <w:t>Geschwind</w:t>
      </w:r>
      <w:proofErr w:type="spellEnd"/>
      <w:r w:rsidRPr="0044034F">
        <w:rPr>
          <w:rFonts w:asciiTheme="minorHAnsi" w:hAnsiTheme="minorHAnsi"/>
          <w:sz w:val="24"/>
          <w:szCs w:val="24"/>
        </w:rPr>
        <w:t xml:space="preserve"> over onderzoek aan de Universiteit van Maastricht naar de vergelijking tussen positieve </w:t>
      </w:r>
      <w:proofErr w:type="spellStart"/>
      <w:r w:rsidRPr="0044034F">
        <w:rPr>
          <w:rFonts w:asciiTheme="minorHAnsi" w:hAnsiTheme="minorHAnsi"/>
          <w:sz w:val="24"/>
          <w:szCs w:val="24"/>
        </w:rPr>
        <w:t>cgt</w:t>
      </w:r>
      <w:proofErr w:type="spellEnd"/>
      <w:r w:rsidRPr="0044034F">
        <w:rPr>
          <w:rFonts w:asciiTheme="minorHAnsi" w:hAnsiTheme="minorHAnsi"/>
          <w:sz w:val="24"/>
          <w:szCs w:val="24"/>
        </w:rPr>
        <w:t xml:space="preserve"> en </w:t>
      </w:r>
      <w:proofErr w:type="spellStart"/>
      <w:r w:rsidRPr="0044034F">
        <w:rPr>
          <w:rFonts w:asciiTheme="minorHAnsi" w:hAnsiTheme="minorHAnsi"/>
          <w:sz w:val="24"/>
          <w:szCs w:val="24"/>
        </w:rPr>
        <w:t>tradionele</w:t>
      </w:r>
      <w:proofErr w:type="spellEnd"/>
      <w:r w:rsidRPr="0044034F">
        <w:rPr>
          <w:rFonts w:asciiTheme="minorHAnsi" w:hAnsiTheme="minorHAnsi"/>
          <w:sz w:val="24"/>
          <w:szCs w:val="24"/>
        </w:rPr>
        <w:t xml:space="preserve"> </w:t>
      </w:r>
      <w:proofErr w:type="spellStart"/>
      <w:r w:rsidRPr="0044034F">
        <w:rPr>
          <w:rFonts w:asciiTheme="minorHAnsi" w:hAnsiTheme="minorHAnsi"/>
          <w:sz w:val="24"/>
          <w:szCs w:val="24"/>
        </w:rPr>
        <w:t>cgt</w:t>
      </w:r>
      <w:proofErr w:type="spellEnd"/>
    </w:p>
    <w:p w:rsidR="004E7CB0" w:rsidRPr="0044034F" w:rsidRDefault="004E7CB0" w:rsidP="00612D9B">
      <w:pPr>
        <w:rPr>
          <w:rFonts w:asciiTheme="minorHAnsi" w:hAnsiTheme="minorHAnsi"/>
          <w:sz w:val="24"/>
          <w:szCs w:val="24"/>
        </w:rPr>
      </w:pPr>
    </w:p>
    <w:p w:rsidR="00612D9B" w:rsidRPr="0044034F" w:rsidRDefault="00612D9B" w:rsidP="00016EB2">
      <w:pPr>
        <w:spacing w:line="360" w:lineRule="auto"/>
        <w:outlineLvl w:val="0"/>
        <w:rPr>
          <w:rFonts w:asciiTheme="minorHAnsi" w:hAnsiTheme="minorHAnsi"/>
          <w:b/>
          <w:sz w:val="24"/>
          <w:szCs w:val="24"/>
        </w:rPr>
      </w:pPr>
      <w:r w:rsidRPr="0044034F">
        <w:rPr>
          <w:rFonts w:asciiTheme="minorHAnsi" w:hAnsiTheme="minorHAnsi"/>
          <w:b/>
          <w:sz w:val="24"/>
          <w:szCs w:val="24"/>
        </w:rPr>
        <w:t>Programma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7009"/>
      </w:tblGrid>
      <w:tr w:rsidR="00612D9B" w:rsidRPr="0044034F" w:rsidTr="00815C52">
        <w:tc>
          <w:tcPr>
            <w:tcW w:w="2063" w:type="dxa"/>
          </w:tcPr>
          <w:p w:rsidR="00612D9B" w:rsidRPr="0044034F" w:rsidRDefault="004E7CB0" w:rsidP="00612D9B">
            <w:pPr>
              <w:spacing w:line="360" w:lineRule="auto"/>
              <w:rPr>
                <w:rFonts w:asciiTheme="minorHAnsi" w:hAnsiTheme="minorHAnsi"/>
                <w:b/>
                <w:sz w:val="24"/>
                <w:szCs w:val="24"/>
              </w:rPr>
            </w:pPr>
            <w:r w:rsidRPr="0044034F">
              <w:rPr>
                <w:rFonts w:asciiTheme="minorHAnsi" w:hAnsiTheme="minorHAnsi"/>
                <w:b/>
                <w:sz w:val="24"/>
                <w:szCs w:val="24"/>
              </w:rPr>
              <w:t>13.00</w:t>
            </w:r>
            <w:r w:rsidR="00B20C6A" w:rsidRPr="0044034F">
              <w:rPr>
                <w:rFonts w:asciiTheme="minorHAnsi" w:hAnsiTheme="minorHAnsi"/>
                <w:b/>
                <w:sz w:val="24"/>
                <w:szCs w:val="24"/>
              </w:rPr>
              <w:t xml:space="preserve"> – 13.30</w:t>
            </w:r>
            <w:r w:rsidR="00612D9B" w:rsidRPr="0044034F">
              <w:rPr>
                <w:rFonts w:asciiTheme="minorHAnsi" w:hAnsiTheme="minorHAnsi"/>
                <w:b/>
                <w:sz w:val="24"/>
                <w:szCs w:val="24"/>
              </w:rPr>
              <w:t xml:space="preserve"> uur</w:t>
            </w:r>
          </w:p>
        </w:tc>
        <w:tc>
          <w:tcPr>
            <w:tcW w:w="7009" w:type="dxa"/>
          </w:tcPr>
          <w:p w:rsidR="00612D9B" w:rsidRPr="0044034F" w:rsidRDefault="00612D9B" w:rsidP="00612D9B">
            <w:pPr>
              <w:spacing w:line="360" w:lineRule="auto"/>
              <w:rPr>
                <w:rFonts w:asciiTheme="minorHAnsi" w:hAnsiTheme="minorHAnsi"/>
                <w:sz w:val="24"/>
                <w:szCs w:val="24"/>
              </w:rPr>
            </w:pPr>
            <w:r w:rsidRPr="0044034F">
              <w:rPr>
                <w:rFonts w:asciiTheme="minorHAnsi" w:hAnsiTheme="minorHAnsi"/>
                <w:sz w:val="24"/>
                <w:szCs w:val="24"/>
              </w:rPr>
              <w:t>Aankomst en registratie</w:t>
            </w:r>
          </w:p>
        </w:tc>
      </w:tr>
      <w:tr w:rsidR="00612D9B" w:rsidRPr="0044034F" w:rsidTr="00815C52">
        <w:tc>
          <w:tcPr>
            <w:tcW w:w="2063" w:type="dxa"/>
          </w:tcPr>
          <w:p w:rsidR="00612D9B" w:rsidRPr="0044034F" w:rsidRDefault="00B20C6A" w:rsidP="00612D9B">
            <w:pPr>
              <w:spacing w:line="360" w:lineRule="auto"/>
              <w:rPr>
                <w:rFonts w:asciiTheme="minorHAnsi" w:hAnsiTheme="minorHAnsi"/>
                <w:b/>
                <w:sz w:val="24"/>
                <w:szCs w:val="24"/>
              </w:rPr>
            </w:pPr>
            <w:r w:rsidRPr="0044034F">
              <w:rPr>
                <w:rFonts w:asciiTheme="minorHAnsi" w:hAnsiTheme="minorHAnsi"/>
                <w:b/>
                <w:sz w:val="24"/>
                <w:szCs w:val="24"/>
              </w:rPr>
              <w:t>13.30 – 13.45</w:t>
            </w:r>
            <w:r w:rsidR="00612D9B" w:rsidRPr="0044034F">
              <w:rPr>
                <w:rFonts w:asciiTheme="minorHAnsi" w:hAnsiTheme="minorHAnsi"/>
                <w:b/>
                <w:sz w:val="24"/>
                <w:szCs w:val="24"/>
              </w:rPr>
              <w:t xml:space="preserve"> uur</w:t>
            </w:r>
          </w:p>
        </w:tc>
        <w:tc>
          <w:tcPr>
            <w:tcW w:w="7009" w:type="dxa"/>
          </w:tcPr>
          <w:p w:rsidR="00612D9B" w:rsidRPr="0044034F" w:rsidRDefault="00B20C6A" w:rsidP="00612D9B">
            <w:pPr>
              <w:spacing w:line="360" w:lineRule="auto"/>
              <w:rPr>
                <w:rFonts w:asciiTheme="minorHAnsi" w:hAnsiTheme="minorHAnsi"/>
                <w:sz w:val="24"/>
                <w:szCs w:val="24"/>
              </w:rPr>
            </w:pPr>
            <w:r w:rsidRPr="0044034F">
              <w:rPr>
                <w:rFonts w:asciiTheme="minorHAnsi" w:hAnsiTheme="minorHAnsi"/>
                <w:sz w:val="24"/>
                <w:szCs w:val="24"/>
              </w:rPr>
              <w:t>Welkom en programmaoverzicht</w:t>
            </w:r>
            <w:r w:rsidR="00612D9B" w:rsidRPr="0044034F">
              <w:rPr>
                <w:rFonts w:asciiTheme="minorHAnsi" w:hAnsiTheme="minorHAnsi"/>
                <w:sz w:val="24"/>
                <w:szCs w:val="24"/>
              </w:rPr>
              <w:t xml:space="preserve"> door voorzitter sectie Fredrike Bannink</w:t>
            </w:r>
          </w:p>
        </w:tc>
      </w:tr>
      <w:tr w:rsidR="00612D9B" w:rsidRPr="0044034F" w:rsidTr="00815C52">
        <w:tc>
          <w:tcPr>
            <w:tcW w:w="2063" w:type="dxa"/>
          </w:tcPr>
          <w:p w:rsidR="00612D9B" w:rsidRPr="0044034F" w:rsidRDefault="00B20C6A" w:rsidP="00612D9B">
            <w:pPr>
              <w:spacing w:line="360" w:lineRule="auto"/>
              <w:rPr>
                <w:rFonts w:asciiTheme="minorHAnsi" w:hAnsiTheme="minorHAnsi"/>
                <w:b/>
                <w:sz w:val="24"/>
                <w:szCs w:val="24"/>
              </w:rPr>
            </w:pPr>
            <w:r w:rsidRPr="0044034F">
              <w:rPr>
                <w:rFonts w:asciiTheme="minorHAnsi" w:hAnsiTheme="minorHAnsi"/>
                <w:b/>
                <w:sz w:val="24"/>
                <w:szCs w:val="24"/>
              </w:rPr>
              <w:t>13.45 – 14.00 uur</w:t>
            </w:r>
          </w:p>
          <w:p w:rsidR="00B20C6A" w:rsidRPr="0044034F" w:rsidRDefault="00B20C6A" w:rsidP="00612D9B">
            <w:pPr>
              <w:spacing w:line="360" w:lineRule="auto"/>
              <w:rPr>
                <w:rFonts w:asciiTheme="minorHAnsi" w:hAnsiTheme="minorHAnsi"/>
                <w:b/>
                <w:sz w:val="24"/>
                <w:szCs w:val="24"/>
              </w:rPr>
            </w:pPr>
            <w:r w:rsidRPr="0044034F">
              <w:rPr>
                <w:rFonts w:asciiTheme="minorHAnsi" w:hAnsiTheme="minorHAnsi"/>
                <w:b/>
                <w:sz w:val="24"/>
                <w:szCs w:val="24"/>
              </w:rPr>
              <w:t>14.00 – 14.30 uur</w:t>
            </w:r>
          </w:p>
          <w:p w:rsidR="00B20C6A" w:rsidRPr="0044034F" w:rsidRDefault="00B20C6A" w:rsidP="00612D9B">
            <w:pPr>
              <w:spacing w:line="360" w:lineRule="auto"/>
              <w:rPr>
                <w:rFonts w:asciiTheme="minorHAnsi" w:hAnsiTheme="minorHAnsi"/>
                <w:b/>
                <w:sz w:val="24"/>
                <w:szCs w:val="24"/>
              </w:rPr>
            </w:pPr>
            <w:r w:rsidRPr="0044034F">
              <w:rPr>
                <w:rFonts w:asciiTheme="minorHAnsi" w:hAnsiTheme="minorHAnsi"/>
                <w:b/>
                <w:sz w:val="24"/>
                <w:szCs w:val="24"/>
              </w:rPr>
              <w:t xml:space="preserve">14.30 </w:t>
            </w:r>
            <w:r w:rsidR="00815C52" w:rsidRPr="0044034F">
              <w:rPr>
                <w:rFonts w:asciiTheme="minorHAnsi" w:hAnsiTheme="minorHAnsi"/>
                <w:b/>
                <w:sz w:val="24"/>
                <w:szCs w:val="24"/>
              </w:rPr>
              <w:t>–</w:t>
            </w:r>
            <w:r w:rsidRPr="0044034F">
              <w:rPr>
                <w:rFonts w:asciiTheme="minorHAnsi" w:hAnsiTheme="minorHAnsi"/>
                <w:b/>
                <w:sz w:val="24"/>
                <w:szCs w:val="24"/>
              </w:rPr>
              <w:t xml:space="preserve"> </w:t>
            </w:r>
            <w:r w:rsidR="00815C52" w:rsidRPr="0044034F">
              <w:rPr>
                <w:rFonts w:asciiTheme="minorHAnsi" w:hAnsiTheme="minorHAnsi"/>
                <w:b/>
                <w:sz w:val="24"/>
                <w:szCs w:val="24"/>
              </w:rPr>
              <w:t>15.00 uur</w:t>
            </w:r>
          </w:p>
          <w:p w:rsidR="00815C52" w:rsidRPr="0044034F" w:rsidRDefault="00815C52" w:rsidP="00612D9B">
            <w:pPr>
              <w:spacing w:line="360" w:lineRule="auto"/>
              <w:rPr>
                <w:rFonts w:asciiTheme="minorHAnsi" w:hAnsiTheme="minorHAnsi"/>
                <w:b/>
                <w:sz w:val="24"/>
                <w:szCs w:val="24"/>
              </w:rPr>
            </w:pPr>
          </w:p>
          <w:p w:rsidR="00815C52" w:rsidRPr="0044034F" w:rsidRDefault="00815C52" w:rsidP="00612D9B">
            <w:pPr>
              <w:spacing w:line="360" w:lineRule="auto"/>
              <w:rPr>
                <w:rFonts w:asciiTheme="minorHAnsi" w:hAnsiTheme="minorHAnsi"/>
                <w:b/>
                <w:sz w:val="24"/>
                <w:szCs w:val="24"/>
              </w:rPr>
            </w:pPr>
            <w:r w:rsidRPr="0044034F">
              <w:rPr>
                <w:rFonts w:asciiTheme="minorHAnsi" w:hAnsiTheme="minorHAnsi"/>
                <w:b/>
                <w:sz w:val="24"/>
                <w:szCs w:val="24"/>
              </w:rPr>
              <w:t>15.00 - 15.15 uur</w:t>
            </w:r>
          </w:p>
          <w:p w:rsidR="00815C52" w:rsidRPr="0044034F" w:rsidRDefault="00815C52" w:rsidP="00612D9B">
            <w:pPr>
              <w:spacing w:line="360" w:lineRule="auto"/>
              <w:rPr>
                <w:rFonts w:asciiTheme="minorHAnsi" w:hAnsiTheme="minorHAnsi"/>
                <w:b/>
                <w:sz w:val="24"/>
                <w:szCs w:val="24"/>
              </w:rPr>
            </w:pPr>
            <w:r w:rsidRPr="0044034F">
              <w:rPr>
                <w:rFonts w:asciiTheme="minorHAnsi" w:hAnsiTheme="minorHAnsi"/>
                <w:b/>
                <w:sz w:val="24"/>
                <w:szCs w:val="24"/>
              </w:rPr>
              <w:t>15.15 - 15.45 uur</w:t>
            </w:r>
          </w:p>
          <w:p w:rsidR="00815C52" w:rsidRPr="0044034F" w:rsidRDefault="00815C52" w:rsidP="00612D9B">
            <w:pPr>
              <w:spacing w:line="360" w:lineRule="auto"/>
              <w:rPr>
                <w:rFonts w:asciiTheme="minorHAnsi" w:hAnsiTheme="minorHAnsi"/>
                <w:b/>
                <w:sz w:val="24"/>
                <w:szCs w:val="24"/>
              </w:rPr>
            </w:pPr>
            <w:r w:rsidRPr="0044034F">
              <w:rPr>
                <w:rFonts w:asciiTheme="minorHAnsi" w:hAnsiTheme="minorHAnsi"/>
                <w:b/>
                <w:sz w:val="24"/>
                <w:szCs w:val="24"/>
              </w:rPr>
              <w:t>15.45 – 16.15 uur</w:t>
            </w:r>
          </w:p>
        </w:tc>
        <w:tc>
          <w:tcPr>
            <w:tcW w:w="7009" w:type="dxa"/>
          </w:tcPr>
          <w:p w:rsidR="00B20C6A" w:rsidRPr="0044034F" w:rsidRDefault="00B20C6A" w:rsidP="00612D9B">
            <w:pPr>
              <w:spacing w:line="360" w:lineRule="auto"/>
              <w:rPr>
                <w:rFonts w:asciiTheme="minorHAnsi" w:hAnsiTheme="minorHAnsi"/>
                <w:sz w:val="24"/>
                <w:szCs w:val="24"/>
              </w:rPr>
            </w:pPr>
            <w:r w:rsidRPr="0044034F">
              <w:rPr>
                <w:rFonts w:asciiTheme="minorHAnsi" w:hAnsiTheme="minorHAnsi"/>
                <w:sz w:val="24"/>
                <w:szCs w:val="24"/>
              </w:rPr>
              <w:t xml:space="preserve">Start met </w:t>
            </w:r>
            <w:proofErr w:type="gramStart"/>
            <w:r w:rsidRPr="0044034F">
              <w:rPr>
                <w:rFonts w:asciiTheme="minorHAnsi" w:hAnsiTheme="minorHAnsi"/>
                <w:sz w:val="24"/>
                <w:szCs w:val="24"/>
              </w:rPr>
              <w:t>één</w:t>
            </w:r>
            <w:proofErr w:type="gramEnd"/>
            <w:r w:rsidRPr="0044034F">
              <w:rPr>
                <w:rFonts w:asciiTheme="minorHAnsi" w:hAnsiTheme="minorHAnsi"/>
                <w:sz w:val="24"/>
                <w:szCs w:val="24"/>
              </w:rPr>
              <w:t xml:space="preserve"> van de toepassingen van positieve </w:t>
            </w:r>
            <w:proofErr w:type="spellStart"/>
            <w:r w:rsidRPr="0044034F">
              <w:rPr>
                <w:rFonts w:asciiTheme="minorHAnsi" w:hAnsiTheme="minorHAnsi"/>
                <w:sz w:val="24"/>
                <w:szCs w:val="24"/>
              </w:rPr>
              <w:t>cgt</w:t>
            </w:r>
            <w:proofErr w:type="spellEnd"/>
            <w:r w:rsidRPr="0044034F">
              <w:rPr>
                <w:rFonts w:asciiTheme="minorHAnsi" w:hAnsiTheme="minorHAnsi"/>
                <w:sz w:val="24"/>
                <w:szCs w:val="24"/>
              </w:rPr>
              <w:t xml:space="preserve"> door Hidde Kuiper</w:t>
            </w:r>
          </w:p>
          <w:p w:rsidR="00B20C6A" w:rsidRPr="0044034F" w:rsidRDefault="00B20C6A" w:rsidP="00612D9B">
            <w:pPr>
              <w:spacing w:line="360" w:lineRule="auto"/>
              <w:rPr>
                <w:rFonts w:asciiTheme="minorHAnsi" w:hAnsiTheme="minorHAnsi"/>
                <w:sz w:val="24"/>
                <w:szCs w:val="24"/>
              </w:rPr>
            </w:pPr>
            <w:r w:rsidRPr="0044034F">
              <w:rPr>
                <w:rFonts w:asciiTheme="minorHAnsi" w:hAnsiTheme="minorHAnsi"/>
                <w:sz w:val="24"/>
                <w:szCs w:val="24"/>
              </w:rPr>
              <w:t xml:space="preserve">Het model van positieve </w:t>
            </w:r>
            <w:proofErr w:type="spellStart"/>
            <w:r w:rsidRPr="0044034F">
              <w:rPr>
                <w:rFonts w:asciiTheme="minorHAnsi" w:hAnsiTheme="minorHAnsi"/>
                <w:sz w:val="24"/>
                <w:szCs w:val="24"/>
              </w:rPr>
              <w:t>cgt</w:t>
            </w:r>
            <w:proofErr w:type="spellEnd"/>
            <w:r w:rsidR="00815C52" w:rsidRPr="0044034F">
              <w:rPr>
                <w:rFonts w:asciiTheme="minorHAnsi" w:hAnsiTheme="minorHAnsi"/>
                <w:sz w:val="24"/>
                <w:szCs w:val="24"/>
              </w:rPr>
              <w:t xml:space="preserve">, deel 1 </w:t>
            </w:r>
            <w:r w:rsidRPr="0044034F">
              <w:rPr>
                <w:rFonts w:asciiTheme="minorHAnsi" w:hAnsiTheme="minorHAnsi"/>
                <w:sz w:val="24"/>
                <w:szCs w:val="24"/>
              </w:rPr>
              <w:t>door Fredrike Bannink</w:t>
            </w:r>
          </w:p>
          <w:p w:rsidR="00815C52" w:rsidRPr="0044034F" w:rsidRDefault="00815C52" w:rsidP="00612D9B">
            <w:pPr>
              <w:spacing w:line="360" w:lineRule="auto"/>
              <w:rPr>
                <w:rFonts w:asciiTheme="minorHAnsi" w:hAnsiTheme="minorHAnsi"/>
                <w:sz w:val="24"/>
                <w:szCs w:val="24"/>
              </w:rPr>
            </w:pPr>
            <w:r w:rsidRPr="0044034F">
              <w:rPr>
                <w:rFonts w:asciiTheme="minorHAnsi" w:hAnsiTheme="minorHAnsi"/>
                <w:sz w:val="24"/>
                <w:szCs w:val="24"/>
              </w:rPr>
              <w:t>Kwantitatief onderzoek</w:t>
            </w:r>
            <w:r w:rsidR="00ED4036" w:rsidRPr="0044034F">
              <w:rPr>
                <w:rFonts w:asciiTheme="minorHAnsi" w:hAnsiTheme="minorHAnsi"/>
                <w:sz w:val="24"/>
                <w:szCs w:val="24"/>
              </w:rPr>
              <w:t>:</w:t>
            </w:r>
            <w:r w:rsidRPr="0044034F">
              <w:rPr>
                <w:rFonts w:asciiTheme="minorHAnsi" w:hAnsiTheme="minorHAnsi"/>
                <w:sz w:val="24"/>
                <w:szCs w:val="24"/>
              </w:rPr>
              <w:t xml:space="preserve"> vergelijking positieve en </w:t>
            </w:r>
            <w:proofErr w:type="spellStart"/>
            <w:r w:rsidRPr="0044034F">
              <w:rPr>
                <w:rFonts w:asciiTheme="minorHAnsi" w:hAnsiTheme="minorHAnsi"/>
                <w:sz w:val="24"/>
                <w:szCs w:val="24"/>
              </w:rPr>
              <w:t>traditonele</w:t>
            </w:r>
            <w:proofErr w:type="spellEnd"/>
            <w:r w:rsidRPr="0044034F">
              <w:rPr>
                <w:rFonts w:asciiTheme="minorHAnsi" w:hAnsiTheme="minorHAnsi"/>
                <w:sz w:val="24"/>
                <w:szCs w:val="24"/>
              </w:rPr>
              <w:t xml:space="preserve"> </w:t>
            </w:r>
            <w:proofErr w:type="spellStart"/>
            <w:r w:rsidRPr="0044034F">
              <w:rPr>
                <w:rFonts w:asciiTheme="minorHAnsi" w:hAnsiTheme="minorHAnsi"/>
                <w:sz w:val="24"/>
                <w:szCs w:val="24"/>
              </w:rPr>
              <w:t>cgt</w:t>
            </w:r>
            <w:proofErr w:type="spellEnd"/>
            <w:r w:rsidRPr="0044034F">
              <w:rPr>
                <w:rFonts w:asciiTheme="minorHAnsi" w:hAnsiTheme="minorHAnsi"/>
                <w:sz w:val="24"/>
                <w:szCs w:val="24"/>
              </w:rPr>
              <w:t xml:space="preserve"> door Nicole </w:t>
            </w:r>
            <w:proofErr w:type="spellStart"/>
            <w:r w:rsidRPr="0044034F">
              <w:rPr>
                <w:rFonts w:asciiTheme="minorHAnsi" w:hAnsiTheme="minorHAnsi"/>
                <w:sz w:val="24"/>
                <w:szCs w:val="24"/>
              </w:rPr>
              <w:t>Geschwind</w:t>
            </w:r>
            <w:proofErr w:type="spellEnd"/>
          </w:p>
          <w:p w:rsidR="00B20C6A" w:rsidRPr="0044034F" w:rsidRDefault="00815C52" w:rsidP="00612D9B">
            <w:pPr>
              <w:spacing w:line="360" w:lineRule="auto"/>
              <w:rPr>
                <w:rFonts w:asciiTheme="minorHAnsi" w:hAnsiTheme="minorHAnsi"/>
                <w:sz w:val="24"/>
                <w:szCs w:val="24"/>
              </w:rPr>
            </w:pPr>
            <w:proofErr w:type="gramStart"/>
            <w:r w:rsidRPr="0044034F">
              <w:rPr>
                <w:rFonts w:asciiTheme="minorHAnsi" w:hAnsiTheme="minorHAnsi"/>
                <w:sz w:val="24"/>
                <w:szCs w:val="24"/>
              </w:rPr>
              <w:t>pauze</w:t>
            </w:r>
            <w:proofErr w:type="gramEnd"/>
          </w:p>
          <w:p w:rsidR="00612D9B" w:rsidRPr="0044034F" w:rsidRDefault="00815C52" w:rsidP="00612D9B">
            <w:pPr>
              <w:spacing w:line="360" w:lineRule="auto"/>
              <w:rPr>
                <w:rFonts w:asciiTheme="minorHAnsi" w:hAnsiTheme="minorHAnsi"/>
                <w:sz w:val="24"/>
                <w:szCs w:val="24"/>
              </w:rPr>
            </w:pPr>
            <w:r w:rsidRPr="0044034F">
              <w:rPr>
                <w:rFonts w:asciiTheme="minorHAnsi" w:hAnsiTheme="minorHAnsi"/>
                <w:sz w:val="24"/>
                <w:szCs w:val="24"/>
              </w:rPr>
              <w:t xml:space="preserve">Het model van positieve </w:t>
            </w:r>
            <w:proofErr w:type="spellStart"/>
            <w:r w:rsidRPr="0044034F">
              <w:rPr>
                <w:rFonts w:asciiTheme="minorHAnsi" w:hAnsiTheme="minorHAnsi"/>
                <w:sz w:val="24"/>
                <w:szCs w:val="24"/>
              </w:rPr>
              <w:t>cgt</w:t>
            </w:r>
            <w:proofErr w:type="spellEnd"/>
            <w:r w:rsidRPr="0044034F">
              <w:rPr>
                <w:rFonts w:asciiTheme="minorHAnsi" w:hAnsiTheme="minorHAnsi"/>
                <w:sz w:val="24"/>
                <w:szCs w:val="24"/>
              </w:rPr>
              <w:t>, deel 2 door Fredrike Bannink</w:t>
            </w:r>
            <w:r w:rsidR="00B20C6A" w:rsidRPr="0044034F">
              <w:rPr>
                <w:rFonts w:asciiTheme="minorHAnsi" w:hAnsiTheme="minorHAnsi"/>
                <w:sz w:val="24"/>
                <w:szCs w:val="24"/>
              </w:rPr>
              <w:br/>
            </w:r>
            <w:r w:rsidRPr="0044034F">
              <w:rPr>
                <w:rFonts w:asciiTheme="minorHAnsi" w:hAnsiTheme="minorHAnsi"/>
                <w:sz w:val="24"/>
                <w:szCs w:val="24"/>
              </w:rPr>
              <w:t xml:space="preserve">Toepassingen van de positieve </w:t>
            </w:r>
            <w:proofErr w:type="spellStart"/>
            <w:r w:rsidRPr="0044034F">
              <w:rPr>
                <w:rFonts w:asciiTheme="minorHAnsi" w:hAnsiTheme="minorHAnsi"/>
                <w:sz w:val="24"/>
                <w:szCs w:val="24"/>
              </w:rPr>
              <w:t>cgt</w:t>
            </w:r>
            <w:proofErr w:type="spellEnd"/>
            <w:r w:rsidRPr="0044034F">
              <w:rPr>
                <w:rFonts w:asciiTheme="minorHAnsi" w:hAnsiTheme="minorHAnsi"/>
                <w:sz w:val="24"/>
                <w:szCs w:val="24"/>
              </w:rPr>
              <w:t xml:space="preserve"> door Hidde Kuiper</w:t>
            </w:r>
          </w:p>
        </w:tc>
      </w:tr>
      <w:tr w:rsidR="00612D9B" w:rsidRPr="0044034F" w:rsidTr="00815C52">
        <w:tc>
          <w:tcPr>
            <w:tcW w:w="2063" w:type="dxa"/>
          </w:tcPr>
          <w:p w:rsidR="00612D9B" w:rsidRPr="0044034F" w:rsidRDefault="00612D9B" w:rsidP="00612D9B">
            <w:pPr>
              <w:spacing w:line="360" w:lineRule="auto"/>
              <w:rPr>
                <w:rFonts w:asciiTheme="minorHAnsi" w:hAnsiTheme="minorHAnsi"/>
                <w:b/>
                <w:sz w:val="24"/>
                <w:szCs w:val="24"/>
              </w:rPr>
            </w:pPr>
            <w:r w:rsidRPr="0044034F">
              <w:rPr>
                <w:rFonts w:asciiTheme="minorHAnsi" w:hAnsiTheme="minorHAnsi"/>
                <w:b/>
                <w:sz w:val="24"/>
                <w:szCs w:val="24"/>
              </w:rPr>
              <w:t>1</w:t>
            </w:r>
            <w:r w:rsidR="00815C52" w:rsidRPr="0044034F">
              <w:rPr>
                <w:rFonts w:asciiTheme="minorHAnsi" w:hAnsiTheme="minorHAnsi"/>
                <w:b/>
                <w:sz w:val="24"/>
                <w:szCs w:val="24"/>
              </w:rPr>
              <w:t>6.15</w:t>
            </w:r>
            <w:r w:rsidRPr="0044034F">
              <w:rPr>
                <w:rFonts w:asciiTheme="minorHAnsi" w:hAnsiTheme="minorHAnsi"/>
                <w:b/>
                <w:sz w:val="24"/>
                <w:szCs w:val="24"/>
              </w:rPr>
              <w:t xml:space="preserve"> – 1</w:t>
            </w:r>
            <w:r w:rsidR="00815C52" w:rsidRPr="0044034F">
              <w:rPr>
                <w:rFonts w:asciiTheme="minorHAnsi" w:hAnsiTheme="minorHAnsi"/>
                <w:b/>
                <w:sz w:val="24"/>
                <w:szCs w:val="24"/>
              </w:rPr>
              <w:t>6.45</w:t>
            </w:r>
            <w:r w:rsidRPr="0044034F">
              <w:rPr>
                <w:rFonts w:asciiTheme="minorHAnsi" w:hAnsiTheme="minorHAnsi"/>
                <w:b/>
                <w:sz w:val="24"/>
                <w:szCs w:val="24"/>
              </w:rPr>
              <w:t xml:space="preserve"> uur</w:t>
            </w:r>
          </w:p>
          <w:p w:rsidR="00815C52" w:rsidRPr="0044034F" w:rsidRDefault="00815C52" w:rsidP="00612D9B">
            <w:pPr>
              <w:spacing w:line="360" w:lineRule="auto"/>
              <w:rPr>
                <w:rFonts w:asciiTheme="minorHAnsi" w:hAnsiTheme="minorHAnsi"/>
                <w:b/>
                <w:sz w:val="24"/>
                <w:szCs w:val="24"/>
              </w:rPr>
            </w:pPr>
          </w:p>
          <w:p w:rsidR="00815C52" w:rsidRPr="0044034F" w:rsidRDefault="00815C52" w:rsidP="00612D9B">
            <w:pPr>
              <w:spacing w:line="360" w:lineRule="auto"/>
              <w:rPr>
                <w:rFonts w:asciiTheme="minorHAnsi" w:hAnsiTheme="minorHAnsi"/>
                <w:b/>
                <w:sz w:val="24"/>
                <w:szCs w:val="24"/>
              </w:rPr>
            </w:pPr>
            <w:r w:rsidRPr="0044034F">
              <w:rPr>
                <w:rFonts w:asciiTheme="minorHAnsi" w:hAnsiTheme="minorHAnsi"/>
                <w:b/>
                <w:sz w:val="24"/>
                <w:szCs w:val="24"/>
              </w:rPr>
              <w:t xml:space="preserve">16.45 – 17.00 uur                                </w:t>
            </w:r>
          </w:p>
        </w:tc>
        <w:tc>
          <w:tcPr>
            <w:tcW w:w="7009" w:type="dxa"/>
          </w:tcPr>
          <w:p w:rsidR="00612D9B" w:rsidRPr="0044034F" w:rsidRDefault="00815C52" w:rsidP="00612D9B">
            <w:pPr>
              <w:spacing w:line="360" w:lineRule="auto"/>
              <w:rPr>
                <w:rFonts w:asciiTheme="minorHAnsi" w:hAnsiTheme="minorHAnsi"/>
                <w:sz w:val="24"/>
                <w:szCs w:val="24"/>
              </w:rPr>
            </w:pPr>
            <w:r w:rsidRPr="0044034F">
              <w:rPr>
                <w:rFonts w:asciiTheme="minorHAnsi" w:hAnsiTheme="minorHAnsi"/>
                <w:sz w:val="24"/>
                <w:szCs w:val="24"/>
              </w:rPr>
              <w:t>Kwalitatief onderzoek</w:t>
            </w:r>
            <w:r w:rsidR="00ED4036" w:rsidRPr="0044034F">
              <w:rPr>
                <w:rFonts w:asciiTheme="minorHAnsi" w:hAnsiTheme="minorHAnsi"/>
                <w:sz w:val="24"/>
                <w:szCs w:val="24"/>
              </w:rPr>
              <w:t>:</w:t>
            </w:r>
            <w:r w:rsidRPr="0044034F">
              <w:rPr>
                <w:rFonts w:asciiTheme="minorHAnsi" w:hAnsiTheme="minorHAnsi"/>
                <w:sz w:val="24"/>
                <w:szCs w:val="24"/>
              </w:rPr>
              <w:t xml:space="preserve"> vergelijking positieve en traditionele </w:t>
            </w:r>
            <w:proofErr w:type="spellStart"/>
            <w:r w:rsidRPr="0044034F">
              <w:rPr>
                <w:rFonts w:asciiTheme="minorHAnsi" w:hAnsiTheme="minorHAnsi"/>
                <w:sz w:val="24"/>
                <w:szCs w:val="24"/>
              </w:rPr>
              <w:t>cgt</w:t>
            </w:r>
            <w:proofErr w:type="spellEnd"/>
            <w:r w:rsidRPr="0044034F">
              <w:rPr>
                <w:rFonts w:asciiTheme="minorHAnsi" w:hAnsiTheme="minorHAnsi"/>
                <w:sz w:val="24"/>
                <w:szCs w:val="24"/>
              </w:rPr>
              <w:t xml:space="preserve"> door Nicole </w:t>
            </w:r>
            <w:proofErr w:type="spellStart"/>
            <w:r w:rsidRPr="0044034F">
              <w:rPr>
                <w:rFonts w:asciiTheme="minorHAnsi" w:hAnsiTheme="minorHAnsi"/>
                <w:sz w:val="24"/>
                <w:szCs w:val="24"/>
              </w:rPr>
              <w:t>Geschwind</w:t>
            </w:r>
            <w:proofErr w:type="spellEnd"/>
          </w:p>
          <w:p w:rsidR="00815C52" w:rsidRPr="0044034F" w:rsidRDefault="00815C52" w:rsidP="00612D9B">
            <w:pPr>
              <w:spacing w:line="360" w:lineRule="auto"/>
              <w:rPr>
                <w:rFonts w:asciiTheme="minorHAnsi" w:hAnsiTheme="minorHAnsi"/>
                <w:sz w:val="24"/>
                <w:szCs w:val="24"/>
              </w:rPr>
            </w:pPr>
            <w:r w:rsidRPr="0044034F">
              <w:rPr>
                <w:rFonts w:asciiTheme="minorHAnsi" w:hAnsiTheme="minorHAnsi"/>
                <w:sz w:val="24"/>
                <w:szCs w:val="24"/>
              </w:rPr>
              <w:t>Wat neem je mee van vandaag en afsluiting</w:t>
            </w:r>
          </w:p>
        </w:tc>
      </w:tr>
      <w:tr w:rsidR="00612D9B" w:rsidRPr="0044034F" w:rsidTr="00815C52">
        <w:tc>
          <w:tcPr>
            <w:tcW w:w="2063" w:type="dxa"/>
          </w:tcPr>
          <w:p w:rsidR="00612D9B" w:rsidRPr="0044034F" w:rsidRDefault="00612D9B" w:rsidP="00612D9B">
            <w:pPr>
              <w:spacing w:line="360" w:lineRule="auto"/>
              <w:rPr>
                <w:rFonts w:asciiTheme="minorHAnsi" w:hAnsiTheme="minorHAnsi"/>
                <w:b/>
                <w:sz w:val="24"/>
                <w:szCs w:val="24"/>
              </w:rPr>
            </w:pPr>
          </w:p>
        </w:tc>
        <w:tc>
          <w:tcPr>
            <w:tcW w:w="7009" w:type="dxa"/>
          </w:tcPr>
          <w:p w:rsidR="00612D9B" w:rsidRPr="0044034F" w:rsidRDefault="00612D9B" w:rsidP="00612D9B">
            <w:pPr>
              <w:spacing w:line="360" w:lineRule="auto"/>
              <w:rPr>
                <w:rFonts w:asciiTheme="minorHAnsi" w:hAnsiTheme="minorHAnsi"/>
                <w:sz w:val="24"/>
                <w:szCs w:val="24"/>
              </w:rPr>
            </w:pPr>
          </w:p>
        </w:tc>
      </w:tr>
    </w:tbl>
    <w:p w:rsidR="0044034F" w:rsidRDefault="0044034F" w:rsidP="0044034F">
      <w:pPr>
        <w:outlineLvl w:val="0"/>
        <w:rPr>
          <w:rFonts w:asciiTheme="minorHAnsi" w:eastAsia="Times New Roman" w:hAnsiTheme="minorHAnsi" w:cs="Calibri"/>
          <w:b/>
          <w:color w:val="1F497D"/>
          <w:sz w:val="24"/>
          <w:szCs w:val="24"/>
          <w:lang w:eastAsia="nl-NL"/>
        </w:rPr>
      </w:pPr>
    </w:p>
    <w:p w:rsidR="0044034F" w:rsidRDefault="0044034F" w:rsidP="0044034F">
      <w:pPr>
        <w:outlineLvl w:val="0"/>
        <w:rPr>
          <w:rFonts w:asciiTheme="minorHAnsi" w:eastAsia="Times New Roman" w:hAnsiTheme="minorHAnsi" w:cs="Calibri"/>
          <w:b/>
          <w:color w:val="1F497D"/>
          <w:sz w:val="24"/>
          <w:szCs w:val="24"/>
          <w:lang w:eastAsia="nl-NL"/>
        </w:rPr>
      </w:pPr>
    </w:p>
    <w:p w:rsidR="0044034F" w:rsidRDefault="0044034F" w:rsidP="0044034F">
      <w:pPr>
        <w:outlineLvl w:val="0"/>
        <w:rPr>
          <w:rFonts w:asciiTheme="minorHAnsi" w:eastAsia="Times New Roman" w:hAnsiTheme="minorHAnsi" w:cs="Calibri"/>
          <w:b/>
          <w:color w:val="1F497D"/>
          <w:sz w:val="24"/>
          <w:szCs w:val="24"/>
          <w:lang w:eastAsia="nl-NL"/>
        </w:rPr>
      </w:pPr>
    </w:p>
    <w:p w:rsidR="0044034F" w:rsidRDefault="0044034F" w:rsidP="0044034F">
      <w:pPr>
        <w:outlineLvl w:val="0"/>
        <w:rPr>
          <w:rFonts w:asciiTheme="minorHAnsi" w:eastAsia="Times New Roman" w:hAnsiTheme="minorHAnsi" w:cs="Calibri"/>
          <w:b/>
          <w:color w:val="1F497D"/>
          <w:sz w:val="24"/>
          <w:szCs w:val="24"/>
          <w:lang w:eastAsia="nl-NL"/>
        </w:rPr>
      </w:pPr>
    </w:p>
    <w:p w:rsidR="0044034F" w:rsidRDefault="0044034F" w:rsidP="0044034F">
      <w:pPr>
        <w:outlineLvl w:val="0"/>
        <w:rPr>
          <w:rFonts w:asciiTheme="minorHAnsi" w:eastAsia="Times New Roman" w:hAnsiTheme="minorHAnsi" w:cs="Calibri"/>
          <w:b/>
          <w:color w:val="1F497D"/>
          <w:sz w:val="24"/>
          <w:szCs w:val="24"/>
          <w:lang w:eastAsia="nl-NL"/>
        </w:rPr>
      </w:pPr>
    </w:p>
    <w:p w:rsidR="0044034F" w:rsidRDefault="0044034F" w:rsidP="0044034F">
      <w:pPr>
        <w:outlineLvl w:val="0"/>
        <w:rPr>
          <w:rFonts w:asciiTheme="minorHAnsi" w:eastAsia="Times New Roman" w:hAnsiTheme="minorHAnsi" w:cs="Calibri"/>
          <w:b/>
          <w:color w:val="1F497D"/>
          <w:sz w:val="24"/>
          <w:szCs w:val="24"/>
          <w:lang w:eastAsia="nl-NL"/>
        </w:rPr>
      </w:pPr>
    </w:p>
    <w:p w:rsidR="0044034F" w:rsidRPr="0044034F" w:rsidRDefault="0044034F" w:rsidP="0044034F">
      <w:pPr>
        <w:outlineLvl w:val="0"/>
        <w:rPr>
          <w:rFonts w:asciiTheme="minorHAnsi" w:eastAsia="Times New Roman" w:hAnsiTheme="minorHAnsi" w:cs="Calibri"/>
          <w:b/>
          <w:color w:val="1F497D"/>
          <w:sz w:val="24"/>
          <w:szCs w:val="24"/>
          <w:lang w:eastAsia="nl-NL"/>
        </w:rPr>
      </w:pPr>
      <w:bookmarkStart w:id="0" w:name="_GoBack"/>
      <w:bookmarkEnd w:id="0"/>
      <w:r w:rsidRPr="0044034F">
        <w:rPr>
          <w:rFonts w:asciiTheme="minorHAnsi" w:eastAsia="Times New Roman" w:hAnsiTheme="minorHAnsi" w:cs="Calibri"/>
          <w:b/>
          <w:color w:val="1F497D"/>
          <w:sz w:val="24"/>
          <w:szCs w:val="24"/>
          <w:lang w:eastAsia="nl-NL"/>
        </w:rPr>
        <w:t xml:space="preserve">Abstracts studiedag sectie </w:t>
      </w:r>
      <w:proofErr w:type="spellStart"/>
      <w:r w:rsidRPr="0044034F">
        <w:rPr>
          <w:rFonts w:asciiTheme="minorHAnsi" w:eastAsia="Times New Roman" w:hAnsiTheme="minorHAnsi" w:cs="Calibri"/>
          <w:b/>
          <w:color w:val="1F497D"/>
          <w:sz w:val="24"/>
          <w:szCs w:val="24"/>
          <w:lang w:eastAsia="nl-NL"/>
        </w:rPr>
        <w:t>PCGt</w:t>
      </w:r>
      <w:proofErr w:type="spellEnd"/>
      <w:r w:rsidRPr="0044034F">
        <w:rPr>
          <w:rFonts w:asciiTheme="minorHAnsi" w:eastAsia="Times New Roman" w:hAnsiTheme="minorHAnsi" w:cs="Calibri"/>
          <w:b/>
          <w:color w:val="1F497D"/>
          <w:sz w:val="24"/>
          <w:szCs w:val="24"/>
          <w:lang w:eastAsia="nl-NL"/>
        </w:rPr>
        <w:t xml:space="preserve"> 7-6-2019</w:t>
      </w:r>
    </w:p>
    <w:p w:rsidR="0044034F" w:rsidRPr="0044034F" w:rsidRDefault="0044034F" w:rsidP="0044034F">
      <w:pPr>
        <w:rPr>
          <w:rFonts w:asciiTheme="minorHAnsi" w:eastAsia="Times New Roman" w:hAnsiTheme="minorHAnsi" w:cs="Calibri"/>
          <w:color w:val="1F497D"/>
          <w:sz w:val="24"/>
          <w:szCs w:val="24"/>
          <w:lang w:eastAsia="nl-NL"/>
        </w:rPr>
      </w:pPr>
    </w:p>
    <w:p w:rsidR="0044034F" w:rsidRPr="0044034F" w:rsidRDefault="0044034F" w:rsidP="0044034F">
      <w:pPr>
        <w:rPr>
          <w:rFonts w:asciiTheme="minorHAnsi" w:eastAsia="Times New Roman" w:hAnsiTheme="minorHAnsi" w:cs="Calibri"/>
          <w:color w:val="1F497D"/>
          <w:sz w:val="24"/>
          <w:szCs w:val="24"/>
          <w:lang w:eastAsia="nl-NL"/>
        </w:rPr>
      </w:pPr>
      <w:proofErr w:type="spellStart"/>
      <w:r w:rsidRPr="0044034F">
        <w:rPr>
          <w:rFonts w:asciiTheme="minorHAnsi" w:eastAsia="Times New Roman" w:hAnsiTheme="minorHAnsi" w:cs="Calibri"/>
          <w:i/>
          <w:color w:val="1F497D"/>
          <w:sz w:val="24"/>
          <w:szCs w:val="24"/>
          <w:lang w:eastAsia="nl-NL"/>
        </w:rPr>
        <w:t>Fredrike</w:t>
      </w:r>
      <w:proofErr w:type="spellEnd"/>
      <w:r w:rsidRPr="0044034F">
        <w:rPr>
          <w:rFonts w:asciiTheme="minorHAnsi" w:eastAsia="Times New Roman" w:hAnsiTheme="minorHAnsi" w:cs="Calibri"/>
          <w:i/>
          <w:color w:val="1F497D"/>
          <w:sz w:val="24"/>
          <w:szCs w:val="24"/>
          <w:lang w:eastAsia="nl-NL"/>
        </w:rPr>
        <w:t xml:space="preserve"> Bannink </w:t>
      </w:r>
      <w:r w:rsidRPr="0044034F">
        <w:rPr>
          <w:rFonts w:asciiTheme="minorHAnsi" w:eastAsia="Times New Roman" w:hAnsiTheme="minorHAnsi" w:cs="Calibri"/>
          <w:color w:val="1F497D"/>
          <w:sz w:val="24"/>
          <w:szCs w:val="24"/>
          <w:lang w:eastAsia="nl-NL"/>
        </w:rPr>
        <w:t xml:space="preserve">presenteert (in twee delen) haar model van positieve </w:t>
      </w:r>
      <w:proofErr w:type="spellStart"/>
      <w:r w:rsidRPr="0044034F">
        <w:rPr>
          <w:rFonts w:asciiTheme="minorHAnsi" w:eastAsia="Times New Roman" w:hAnsiTheme="minorHAnsi" w:cs="Calibri"/>
          <w:color w:val="1F497D"/>
          <w:sz w:val="24"/>
          <w:szCs w:val="24"/>
          <w:lang w:eastAsia="nl-NL"/>
        </w:rPr>
        <w:t>CGt</w:t>
      </w:r>
      <w:proofErr w:type="spellEnd"/>
      <w:r w:rsidRPr="0044034F">
        <w:rPr>
          <w:rFonts w:asciiTheme="minorHAnsi" w:eastAsia="Times New Roman" w:hAnsiTheme="minorHAnsi" w:cs="Calibri"/>
          <w:color w:val="1F497D"/>
          <w:sz w:val="24"/>
          <w:szCs w:val="24"/>
          <w:lang w:eastAsia="nl-NL"/>
        </w:rPr>
        <w:t xml:space="preserve">. Ze laat zien hoe ook in de cognitieve gedragstherapie de focus verlegd kan worden van wat er mis is met cliënten en wat er niet werkt naar wat er wel goed gaat en wel werkt in hun leven. In de positieve </w:t>
      </w:r>
      <w:proofErr w:type="spellStart"/>
      <w:r w:rsidRPr="0044034F">
        <w:rPr>
          <w:rFonts w:asciiTheme="minorHAnsi" w:eastAsia="Times New Roman" w:hAnsiTheme="minorHAnsi" w:cs="Calibri"/>
          <w:color w:val="1F497D"/>
          <w:sz w:val="24"/>
          <w:szCs w:val="24"/>
          <w:lang w:eastAsia="nl-NL"/>
        </w:rPr>
        <w:t>CGt</w:t>
      </w:r>
      <w:proofErr w:type="spellEnd"/>
      <w:r w:rsidRPr="0044034F">
        <w:rPr>
          <w:rFonts w:asciiTheme="minorHAnsi" w:eastAsia="Times New Roman" w:hAnsiTheme="minorHAnsi" w:cs="Calibri"/>
          <w:color w:val="1F497D"/>
          <w:sz w:val="24"/>
          <w:szCs w:val="24"/>
          <w:lang w:eastAsia="nl-NL"/>
        </w:rPr>
        <w:t xml:space="preserve">, ook wel de vierde generatie gedragstherapie genoemd, bieden twee veelbelovende stromingen, de positieve psychologie en de oplossingsgerichte therapie, een nieuw perspectief op de traditionele </w:t>
      </w:r>
      <w:proofErr w:type="spellStart"/>
      <w:r w:rsidRPr="0044034F">
        <w:rPr>
          <w:rFonts w:asciiTheme="minorHAnsi" w:eastAsia="Times New Roman" w:hAnsiTheme="minorHAnsi" w:cs="Calibri"/>
          <w:color w:val="1F497D"/>
          <w:sz w:val="24"/>
          <w:szCs w:val="24"/>
          <w:lang w:eastAsia="nl-NL"/>
        </w:rPr>
        <w:t>CGt</w:t>
      </w:r>
      <w:proofErr w:type="spellEnd"/>
      <w:r w:rsidRPr="0044034F">
        <w:rPr>
          <w:rFonts w:asciiTheme="minorHAnsi" w:eastAsia="Times New Roman" w:hAnsiTheme="minorHAnsi" w:cs="Calibri"/>
          <w:color w:val="1F497D"/>
          <w:sz w:val="24"/>
          <w:szCs w:val="24"/>
          <w:lang w:eastAsia="nl-NL"/>
        </w:rPr>
        <w:t>.</w:t>
      </w:r>
    </w:p>
    <w:p w:rsidR="0044034F" w:rsidRPr="0044034F" w:rsidRDefault="0044034F" w:rsidP="0044034F">
      <w:pPr>
        <w:rPr>
          <w:rFonts w:asciiTheme="minorHAnsi" w:eastAsia="Times New Roman" w:hAnsiTheme="minorHAnsi" w:cs="Calibri"/>
          <w:color w:val="1F497D"/>
          <w:sz w:val="24"/>
          <w:szCs w:val="24"/>
          <w:lang w:eastAsia="nl-NL"/>
        </w:rPr>
      </w:pPr>
      <w:r w:rsidRPr="0044034F">
        <w:rPr>
          <w:rFonts w:asciiTheme="minorHAnsi" w:eastAsia="Times New Roman" w:hAnsiTheme="minorHAnsi" w:cs="Calibri"/>
          <w:color w:val="1F497D"/>
          <w:sz w:val="24"/>
          <w:szCs w:val="24"/>
          <w:lang w:eastAsia="nl-NL"/>
        </w:rPr>
        <w:t xml:space="preserve">In het eerste deel zal zij haar model van positieve </w:t>
      </w:r>
      <w:proofErr w:type="spellStart"/>
      <w:r w:rsidRPr="0044034F">
        <w:rPr>
          <w:rFonts w:asciiTheme="minorHAnsi" w:eastAsia="Times New Roman" w:hAnsiTheme="minorHAnsi" w:cs="Calibri"/>
          <w:color w:val="1F497D"/>
          <w:sz w:val="24"/>
          <w:szCs w:val="24"/>
          <w:lang w:eastAsia="nl-NL"/>
        </w:rPr>
        <w:t>CGt</w:t>
      </w:r>
      <w:proofErr w:type="spellEnd"/>
      <w:r w:rsidRPr="0044034F">
        <w:rPr>
          <w:rFonts w:asciiTheme="minorHAnsi" w:eastAsia="Times New Roman" w:hAnsiTheme="minorHAnsi" w:cs="Calibri"/>
          <w:color w:val="1F497D"/>
          <w:sz w:val="24"/>
          <w:szCs w:val="24"/>
          <w:lang w:eastAsia="nl-NL"/>
        </w:rPr>
        <w:t xml:space="preserve"> presenteren, met het positief gedragstherapeutisch proces. Daarin is onder andere de fase van probleeminventarisatie en probleemkeuze vervangen door de fase van doelformulering en wordt er gezocht naar uitzonderingen op het probleem. Er is ook gelegenheid hiermee te oefenen.</w:t>
      </w:r>
    </w:p>
    <w:p w:rsidR="0044034F" w:rsidRPr="0044034F" w:rsidRDefault="0044034F" w:rsidP="0044034F">
      <w:pPr>
        <w:rPr>
          <w:rFonts w:asciiTheme="minorHAnsi" w:eastAsia="Times New Roman" w:hAnsiTheme="minorHAnsi" w:cs="Calibri"/>
          <w:color w:val="1F497D"/>
          <w:sz w:val="24"/>
          <w:szCs w:val="24"/>
          <w:lang w:eastAsia="nl-NL"/>
        </w:rPr>
      </w:pPr>
      <w:r w:rsidRPr="0044034F">
        <w:rPr>
          <w:rFonts w:asciiTheme="minorHAnsi" w:eastAsia="Times New Roman" w:hAnsiTheme="minorHAnsi" w:cs="Calibri"/>
          <w:color w:val="1F497D"/>
          <w:sz w:val="24"/>
          <w:szCs w:val="24"/>
          <w:lang w:eastAsia="nl-NL"/>
        </w:rPr>
        <w:t>In het tweede deel gaat zij verder in op het vinden van uitzonderingen met zelfregistraties en het maken van positieve functieanalyses. Ook hiermee zal kort geoefend worden.</w:t>
      </w:r>
    </w:p>
    <w:p w:rsidR="0044034F" w:rsidRPr="0044034F" w:rsidRDefault="0044034F" w:rsidP="0044034F">
      <w:pPr>
        <w:rPr>
          <w:rFonts w:asciiTheme="minorHAnsi" w:eastAsia="Times New Roman" w:hAnsiTheme="minorHAnsi" w:cs="Calibri"/>
          <w:i/>
          <w:color w:val="1F497D"/>
          <w:sz w:val="24"/>
          <w:szCs w:val="24"/>
          <w:lang w:eastAsia="nl-NL"/>
        </w:rPr>
      </w:pPr>
      <w:r w:rsidRPr="0044034F">
        <w:rPr>
          <w:rFonts w:asciiTheme="minorHAnsi" w:eastAsia="Times New Roman" w:hAnsiTheme="minorHAnsi" w:cs="Calibri"/>
          <w:color w:val="1F497D"/>
          <w:sz w:val="24"/>
          <w:szCs w:val="24"/>
          <w:lang w:eastAsia="nl-NL"/>
        </w:rPr>
        <w:t xml:space="preserve">Tot slot licht zij alvast een tipje van de sluier op over het behandelprotocol dat in het onderzoek aan de Universiteit van Maastricht werd gebruikt. Samen met Nicole </w:t>
      </w:r>
      <w:proofErr w:type="spellStart"/>
      <w:r w:rsidRPr="0044034F">
        <w:rPr>
          <w:rFonts w:asciiTheme="minorHAnsi" w:eastAsia="Times New Roman" w:hAnsiTheme="minorHAnsi" w:cs="Calibri"/>
          <w:color w:val="1F497D"/>
          <w:sz w:val="24"/>
          <w:szCs w:val="24"/>
          <w:lang w:eastAsia="nl-NL"/>
        </w:rPr>
        <w:t>Geschwind</w:t>
      </w:r>
      <w:proofErr w:type="spellEnd"/>
      <w:r w:rsidRPr="0044034F">
        <w:rPr>
          <w:rFonts w:asciiTheme="minorHAnsi" w:eastAsia="Times New Roman" w:hAnsiTheme="minorHAnsi" w:cs="Calibri"/>
          <w:color w:val="1F497D"/>
          <w:sz w:val="24"/>
          <w:szCs w:val="24"/>
          <w:lang w:eastAsia="nl-NL"/>
        </w:rPr>
        <w:t xml:space="preserve"> schrijft zij hierover een boek, dat tijdens de </w:t>
      </w:r>
      <w:proofErr w:type="spellStart"/>
      <w:r w:rsidRPr="0044034F">
        <w:rPr>
          <w:rFonts w:asciiTheme="minorHAnsi" w:eastAsia="Times New Roman" w:hAnsiTheme="minorHAnsi" w:cs="Calibri"/>
          <w:color w:val="1F497D"/>
          <w:sz w:val="24"/>
          <w:szCs w:val="24"/>
          <w:lang w:eastAsia="nl-NL"/>
        </w:rPr>
        <w:t>Najaarsconferentie</w:t>
      </w:r>
      <w:proofErr w:type="spellEnd"/>
      <w:r w:rsidRPr="0044034F">
        <w:rPr>
          <w:rFonts w:asciiTheme="minorHAnsi" w:eastAsia="Times New Roman" w:hAnsiTheme="minorHAnsi" w:cs="Calibri"/>
          <w:color w:val="1F497D"/>
          <w:sz w:val="24"/>
          <w:szCs w:val="24"/>
          <w:lang w:eastAsia="nl-NL"/>
        </w:rPr>
        <w:t xml:space="preserve"> van de </w:t>
      </w:r>
      <w:proofErr w:type="spellStart"/>
      <w:r w:rsidRPr="0044034F">
        <w:rPr>
          <w:rFonts w:asciiTheme="minorHAnsi" w:eastAsia="Times New Roman" w:hAnsiTheme="minorHAnsi" w:cs="Calibri"/>
          <w:color w:val="1F497D"/>
          <w:sz w:val="24"/>
          <w:szCs w:val="24"/>
          <w:lang w:eastAsia="nl-NL"/>
        </w:rPr>
        <w:t>VGCt</w:t>
      </w:r>
      <w:proofErr w:type="spellEnd"/>
      <w:r w:rsidRPr="0044034F">
        <w:rPr>
          <w:rFonts w:asciiTheme="minorHAnsi" w:eastAsia="Times New Roman" w:hAnsiTheme="minorHAnsi" w:cs="Calibri"/>
          <w:color w:val="1F497D"/>
          <w:sz w:val="24"/>
          <w:szCs w:val="24"/>
          <w:lang w:eastAsia="nl-NL"/>
        </w:rPr>
        <w:t xml:space="preserve"> 2019 zal worden uitgebracht.</w:t>
      </w:r>
    </w:p>
    <w:p w:rsidR="0044034F" w:rsidRPr="0044034F" w:rsidRDefault="0044034F" w:rsidP="0044034F">
      <w:pPr>
        <w:rPr>
          <w:rFonts w:asciiTheme="minorHAnsi" w:eastAsia="Times New Roman" w:hAnsiTheme="minorHAnsi" w:cs="Calibri"/>
          <w:i/>
          <w:color w:val="1F497D"/>
          <w:sz w:val="24"/>
          <w:szCs w:val="24"/>
          <w:lang w:eastAsia="nl-NL"/>
        </w:rPr>
      </w:pPr>
    </w:p>
    <w:p w:rsidR="0044034F" w:rsidRPr="0044034F" w:rsidRDefault="0044034F" w:rsidP="0044034F">
      <w:pPr>
        <w:rPr>
          <w:rFonts w:asciiTheme="minorHAnsi" w:eastAsia="Times New Roman" w:hAnsiTheme="minorHAnsi" w:cs="Calibri"/>
          <w:i/>
          <w:color w:val="1F497D"/>
          <w:sz w:val="24"/>
          <w:szCs w:val="24"/>
          <w:lang w:eastAsia="nl-NL"/>
        </w:rPr>
      </w:pPr>
      <w:r w:rsidRPr="0044034F">
        <w:rPr>
          <w:rFonts w:asciiTheme="minorHAnsi" w:eastAsia="Times New Roman" w:hAnsiTheme="minorHAnsi" w:cs="Calibri"/>
          <w:i/>
          <w:color w:val="1F497D"/>
          <w:sz w:val="24"/>
          <w:szCs w:val="24"/>
          <w:lang w:eastAsia="nl-NL"/>
        </w:rPr>
        <w:t xml:space="preserve">Hidde Kuiper </w:t>
      </w:r>
      <w:r w:rsidRPr="0044034F">
        <w:rPr>
          <w:rFonts w:asciiTheme="minorHAnsi" w:eastAsia="Times New Roman" w:hAnsiTheme="minorHAnsi" w:cs="Calibri"/>
          <w:color w:val="1F497D"/>
          <w:sz w:val="24"/>
          <w:szCs w:val="24"/>
          <w:lang w:eastAsia="nl-NL"/>
        </w:rPr>
        <w:t xml:space="preserve">presenteert enkele toepassingen van de positieve </w:t>
      </w:r>
      <w:proofErr w:type="spellStart"/>
      <w:r w:rsidRPr="0044034F">
        <w:rPr>
          <w:rFonts w:asciiTheme="minorHAnsi" w:eastAsia="Times New Roman" w:hAnsiTheme="minorHAnsi" w:cs="Calibri"/>
          <w:color w:val="1F497D"/>
          <w:sz w:val="24"/>
          <w:szCs w:val="24"/>
          <w:lang w:eastAsia="nl-NL"/>
        </w:rPr>
        <w:t>CGt</w:t>
      </w:r>
      <w:proofErr w:type="spellEnd"/>
      <w:r w:rsidRPr="0044034F">
        <w:rPr>
          <w:rFonts w:asciiTheme="minorHAnsi" w:eastAsia="Times New Roman" w:hAnsiTheme="minorHAnsi" w:cs="Calibri"/>
          <w:color w:val="1F497D"/>
          <w:sz w:val="24"/>
          <w:szCs w:val="24"/>
          <w:lang w:eastAsia="nl-NL"/>
        </w:rPr>
        <w:t xml:space="preserve"> en nodigt de deelnemers uit er kort mee te oefenen. Deze toepassingen werden alle opgenomen in het behandelprotocol positieve </w:t>
      </w:r>
      <w:proofErr w:type="spellStart"/>
      <w:r w:rsidRPr="0044034F">
        <w:rPr>
          <w:rFonts w:asciiTheme="minorHAnsi" w:eastAsia="Times New Roman" w:hAnsiTheme="minorHAnsi" w:cs="Calibri"/>
          <w:color w:val="1F497D"/>
          <w:sz w:val="24"/>
          <w:szCs w:val="24"/>
          <w:lang w:eastAsia="nl-NL"/>
        </w:rPr>
        <w:t>CGt</w:t>
      </w:r>
      <w:proofErr w:type="spellEnd"/>
      <w:r w:rsidRPr="0044034F">
        <w:rPr>
          <w:rFonts w:asciiTheme="minorHAnsi" w:eastAsia="Times New Roman" w:hAnsiTheme="minorHAnsi" w:cs="Calibri"/>
          <w:color w:val="1F497D"/>
          <w:sz w:val="24"/>
          <w:szCs w:val="24"/>
          <w:lang w:eastAsia="nl-NL"/>
        </w:rPr>
        <w:t>. Denk aan de volgende toepassingen: “Je best mogelijke zelf”, “Drie goede dingen”, “Zelfcompassie-oefening” en “Iets aardigs doen voor een ander”.</w:t>
      </w:r>
    </w:p>
    <w:p w:rsidR="0044034F" w:rsidRPr="0044034F" w:rsidRDefault="0044034F" w:rsidP="0044034F">
      <w:pPr>
        <w:rPr>
          <w:rFonts w:asciiTheme="minorHAnsi" w:eastAsia="Times New Roman" w:hAnsiTheme="minorHAnsi" w:cs="Calibri"/>
          <w:i/>
          <w:color w:val="1F497D"/>
          <w:sz w:val="24"/>
          <w:szCs w:val="24"/>
          <w:lang w:eastAsia="nl-NL"/>
        </w:rPr>
      </w:pPr>
    </w:p>
    <w:p w:rsidR="0044034F" w:rsidRPr="0044034F" w:rsidRDefault="0044034F" w:rsidP="0044034F">
      <w:pPr>
        <w:rPr>
          <w:rFonts w:asciiTheme="minorHAnsi" w:eastAsia="Times New Roman" w:hAnsiTheme="minorHAnsi" w:cs="Calibri"/>
          <w:color w:val="1F497D"/>
          <w:sz w:val="24"/>
          <w:szCs w:val="24"/>
          <w:lang w:eastAsia="nl-NL"/>
        </w:rPr>
      </w:pPr>
      <w:r w:rsidRPr="0044034F">
        <w:rPr>
          <w:rFonts w:asciiTheme="minorHAnsi" w:eastAsia="Times New Roman" w:hAnsiTheme="minorHAnsi" w:cs="Calibri"/>
          <w:i/>
          <w:color w:val="1F497D"/>
          <w:sz w:val="24"/>
          <w:szCs w:val="24"/>
          <w:lang w:eastAsia="nl-NL"/>
        </w:rPr>
        <w:t xml:space="preserve">Nicole </w:t>
      </w:r>
      <w:proofErr w:type="spellStart"/>
      <w:r w:rsidRPr="0044034F">
        <w:rPr>
          <w:rFonts w:asciiTheme="minorHAnsi" w:eastAsia="Times New Roman" w:hAnsiTheme="minorHAnsi" w:cs="Calibri"/>
          <w:i/>
          <w:color w:val="1F497D"/>
          <w:sz w:val="24"/>
          <w:szCs w:val="24"/>
          <w:lang w:eastAsia="nl-NL"/>
        </w:rPr>
        <w:t>Geschwind</w:t>
      </w:r>
      <w:proofErr w:type="spellEnd"/>
      <w:r w:rsidRPr="0044034F">
        <w:rPr>
          <w:rFonts w:asciiTheme="minorHAnsi" w:eastAsia="Times New Roman" w:hAnsiTheme="minorHAnsi" w:cs="Calibri"/>
          <w:color w:val="1F497D"/>
          <w:sz w:val="24"/>
          <w:szCs w:val="24"/>
          <w:lang w:eastAsia="nl-NL"/>
        </w:rPr>
        <w:t xml:space="preserve"> geeft een presentatie (in twee delen) met als thema: “Positieve </w:t>
      </w:r>
      <w:proofErr w:type="spellStart"/>
      <w:r w:rsidRPr="0044034F">
        <w:rPr>
          <w:rFonts w:asciiTheme="minorHAnsi" w:eastAsia="Times New Roman" w:hAnsiTheme="minorHAnsi" w:cs="Calibri"/>
          <w:color w:val="1F497D"/>
          <w:sz w:val="24"/>
          <w:szCs w:val="24"/>
          <w:lang w:eastAsia="nl-NL"/>
        </w:rPr>
        <w:t>CGt</w:t>
      </w:r>
      <w:proofErr w:type="spellEnd"/>
      <w:r w:rsidRPr="0044034F">
        <w:rPr>
          <w:rFonts w:asciiTheme="minorHAnsi" w:eastAsia="Times New Roman" w:hAnsiTheme="minorHAnsi" w:cs="Calibri"/>
          <w:color w:val="1F497D"/>
          <w:sz w:val="24"/>
          <w:szCs w:val="24"/>
          <w:lang w:eastAsia="nl-NL"/>
        </w:rPr>
        <w:t xml:space="preserve">: van positieve emoties naar mentale gezondheid”. In het eerste deel spreekt zij over het belang van positieve emoties in het bevorderen van weerbaarheid tegen psychische klachten, met de </w:t>
      </w:r>
      <w:proofErr w:type="spellStart"/>
      <w:r w:rsidRPr="0044034F">
        <w:rPr>
          <w:rFonts w:asciiTheme="minorHAnsi" w:eastAsia="Times New Roman" w:hAnsiTheme="minorHAnsi" w:cs="Calibri"/>
          <w:color w:val="1F497D"/>
          <w:sz w:val="24"/>
          <w:szCs w:val="24"/>
          <w:lang w:eastAsia="nl-NL"/>
        </w:rPr>
        <w:t>broaden-and-build</w:t>
      </w:r>
      <w:proofErr w:type="spellEnd"/>
      <w:r w:rsidRPr="0044034F">
        <w:rPr>
          <w:rFonts w:asciiTheme="minorHAnsi" w:eastAsia="Times New Roman" w:hAnsiTheme="minorHAnsi" w:cs="Calibri"/>
          <w:color w:val="1F497D"/>
          <w:sz w:val="24"/>
          <w:szCs w:val="24"/>
          <w:lang w:eastAsia="nl-NL"/>
        </w:rPr>
        <w:t xml:space="preserve"> </w:t>
      </w:r>
      <w:proofErr w:type="spellStart"/>
      <w:r w:rsidRPr="0044034F">
        <w:rPr>
          <w:rFonts w:asciiTheme="minorHAnsi" w:eastAsia="Times New Roman" w:hAnsiTheme="minorHAnsi" w:cs="Calibri"/>
          <w:color w:val="1F497D"/>
          <w:sz w:val="24"/>
          <w:szCs w:val="24"/>
          <w:lang w:eastAsia="nl-NL"/>
        </w:rPr>
        <w:t>theory</w:t>
      </w:r>
      <w:proofErr w:type="spellEnd"/>
      <w:r w:rsidRPr="0044034F">
        <w:rPr>
          <w:rFonts w:asciiTheme="minorHAnsi" w:eastAsia="Times New Roman" w:hAnsiTheme="minorHAnsi" w:cs="Calibri"/>
          <w:color w:val="1F497D"/>
          <w:sz w:val="24"/>
          <w:szCs w:val="24"/>
          <w:lang w:eastAsia="nl-NL"/>
        </w:rPr>
        <w:t xml:space="preserve"> of </w:t>
      </w:r>
      <w:proofErr w:type="spellStart"/>
      <w:r w:rsidRPr="0044034F">
        <w:rPr>
          <w:rFonts w:asciiTheme="minorHAnsi" w:eastAsia="Times New Roman" w:hAnsiTheme="minorHAnsi" w:cs="Calibri"/>
          <w:color w:val="1F497D"/>
          <w:sz w:val="24"/>
          <w:szCs w:val="24"/>
          <w:lang w:eastAsia="nl-NL"/>
        </w:rPr>
        <w:t>positive</w:t>
      </w:r>
      <w:proofErr w:type="spellEnd"/>
      <w:r w:rsidRPr="0044034F">
        <w:rPr>
          <w:rFonts w:asciiTheme="minorHAnsi" w:eastAsia="Times New Roman" w:hAnsiTheme="minorHAnsi" w:cs="Calibri"/>
          <w:color w:val="1F497D"/>
          <w:sz w:val="24"/>
          <w:szCs w:val="24"/>
          <w:lang w:eastAsia="nl-NL"/>
        </w:rPr>
        <w:t xml:space="preserve"> </w:t>
      </w:r>
      <w:proofErr w:type="spellStart"/>
      <w:r w:rsidRPr="0044034F">
        <w:rPr>
          <w:rFonts w:asciiTheme="minorHAnsi" w:eastAsia="Times New Roman" w:hAnsiTheme="minorHAnsi" w:cs="Calibri"/>
          <w:color w:val="1F497D"/>
          <w:sz w:val="24"/>
          <w:szCs w:val="24"/>
          <w:lang w:eastAsia="nl-NL"/>
        </w:rPr>
        <w:t>emotions</w:t>
      </w:r>
      <w:proofErr w:type="spellEnd"/>
      <w:r w:rsidRPr="0044034F">
        <w:rPr>
          <w:rFonts w:asciiTheme="minorHAnsi" w:eastAsia="Times New Roman" w:hAnsiTheme="minorHAnsi" w:cs="Calibri"/>
          <w:color w:val="1F497D"/>
          <w:sz w:val="24"/>
          <w:szCs w:val="24"/>
          <w:lang w:eastAsia="nl-NL"/>
        </w:rPr>
        <w:t xml:space="preserve"> als theoretisch kader. </w:t>
      </w:r>
      <w:r w:rsidRPr="0044034F">
        <w:rPr>
          <w:rFonts w:asciiTheme="minorHAnsi" w:eastAsia="Times New Roman" w:hAnsiTheme="minorHAnsi" w:cs="Calibri"/>
          <w:color w:val="1F497D"/>
          <w:sz w:val="24"/>
          <w:szCs w:val="24"/>
          <w:lang w:eastAsia="nl-NL"/>
        </w:rPr>
        <w:br/>
        <w:t xml:space="preserve">Verder spreekt zij over de resultaten van de studie aan de Universiteit van Maastricht waarin 49 deelnemers met een depressieve stoornis zowel traditionele alsook positieve </w:t>
      </w:r>
      <w:proofErr w:type="spellStart"/>
      <w:r w:rsidRPr="0044034F">
        <w:rPr>
          <w:rFonts w:asciiTheme="minorHAnsi" w:eastAsia="Times New Roman" w:hAnsiTheme="minorHAnsi" w:cs="Calibri"/>
          <w:color w:val="1F497D"/>
          <w:sz w:val="24"/>
          <w:szCs w:val="24"/>
          <w:lang w:eastAsia="nl-NL"/>
        </w:rPr>
        <w:t>CGt</w:t>
      </w:r>
      <w:proofErr w:type="spellEnd"/>
      <w:r w:rsidRPr="0044034F">
        <w:rPr>
          <w:rFonts w:asciiTheme="minorHAnsi" w:eastAsia="Times New Roman" w:hAnsiTheme="minorHAnsi" w:cs="Calibri"/>
          <w:color w:val="1F497D"/>
          <w:sz w:val="24"/>
          <w:szCs w:val="24"/>
          <w:lang w:eastAsia="nl-NL"/>
        </w:rPr>
        <w:t xml:space="preserve"> kregen (in twee blokken van acht sessies, volgorde gerandomiseerd). </w:t>
      </w:r>
    </w:p>
    <w:p w:rsidR="0044034F" w:rsidRPr="0044034F" w:rsidRDefault="0044034F" w:rsidP="0044034F">
      <w:pPr>
        <w:rPr>
          <w:rFonts w:asciiTheme="minorHAnsi" w:eastAsia="Times New Roman" w:hAnsiTheme="minorHAnsi" w:cs="Times New Roman"/>
          <w:sz w:val="24"/>
          <w:szCs w:val="24"/>
          <w:lang w:eastAsia="nl-NL"/>
        </w:rPr>
      </w:pPr>
      <w:r w:rsidRPr="0044034F">
        <w:rPr>
          <w:rFonts w:asciiTheme="minorHAnsi" w:eastAsia="Times New Roman" w:hAnsiTheme="minorHAnsi" w:cs="Calibri"/>
          <w:color w:val="1F497D"/>
          <w:sz w:val="24"/>
          <w:szCs w:val="24"/>
          <w:lang w:eastAsia="nl-NL"/>
        </w:rPr>
        <w:t xml:space="preserve">De uitkomstmaten waren zowel de mate van afname van de depressieve klachten en negatief affect, alsook de mate van toename van indicatoren van positieve geestelijke gezondheid (zoals positief affect en optimisme). </w:t>
      </w:r>
      <w:r w:rsidRPr="0044034F">
        <w:rPr>
          <w:rFonts w:asciiTheme="minorHAnsi" w:eastAsia="Times New Roman" w:hAnsiTheme="minorHAnsi" w:cs="Calibri"/>
          <w:color w:val="1F497D"/>
          <w:sz w:val="24"/>
          <w:szCs w:val="24"/>
          <w:lang w:eastAsia="nl-NL"/>
        </w:rPr>
        <w:br/>
        <w:t xml:space="preserve">In het tweede deel licht Nicole de uitkomsten van een kwalitatieve (interview-)studie toe. Hierin gaat het over de vraag hoe de cliënten positieve </w:t>
      </w:r>
      <w:proofErr w:type="spellStart"/>
      <w:r w:rsidRPr="0044034F">
        <w:rPr>
          <w:rFonts w:asciiTheme="minorHAnsi" w:eastAsia="Times New Roman" w:hAnsiTheme="minorHAnsi" w:cs="Calibri"/>
          <w:color w:val="1F497D"/>
          <w:sz w:val="24"/>
          <w:szCs w:val="24"/>
          <w:lang w:eastAsia="nl-NL"/>
        </w:rPr>
        <w:t>CGt</w:t>
      </w:r>
      <w:proofErr w:type="spellEnd"/>
      <w:r w:rsidRPr="0044034F">
        <w:rPr>
          <w:rFonts w:asciiTheme="minorHAnsi" w:eastAsia="Times New Roman" w:hAnsiTheme="minorHAnsi" w:cs="Calibri"/>
          <w:color w:val="1F497D"/>
          <w:sz w:val="24"/>
          <w:szCs w:val="24"/>
          <w:lang w:eastAsia="nl-NL"/>
        </w:rPr>
        <w:t xml:space="preserve"> hebben ervaren, en zoomt ze in op de redenen voor hun voorkeur voor positieve </w:t>
      </w:r>
      <w:proofErr w:type="spellStart"/>
      <w:r w:rsidRPr="0044034F">
        <w:rPr>
          <w:rFonts w:asciiTheme="minorHAnsi" w:eastAsia="Times New Roman" w:hAnsiTheme="minorHAnsi" w:cs="Calibri"/>
          <w:color w:val="1F497D"/>
          <w:sz w:val="24"/>
          <w:szCs w:val="24"/>
          <w:lang w:eastAsia="nl-NL"/>
        </w:rPr>
        <w:t>CGt</w:t>
      </w:r>
      <w:proofErr w:type="spellEnd"/>
      <w:r w:rsidRPr="0044034F">
        <w:rPr>
          <w:rFonts w:asciiTheme="minorHAnsi" w:eastAsia="Times New Roman" w:hAnsiTheme="minorHAnsi" w:cs="Calibri"/>
          <w:color w:val="1F497D"/>
          <w:sz w:val="24"/>
          <w:szCs w:val="24"/>
          <w:lang w:eastAsia="nl-NL"/>
        </w:rPr>
        <w:t>.</w:t>
      </w:r>
    </w:p>
    <w:p w:rsidR="0044034F" w:rsidRPr="0044034F" w:rsidRDefault="0044034F" w:rsidP="0044034F">
      <w:pPr>
        <w:rPr>
          <w:rFonts w:asciiTheme="minorHAnsi" w:hAnsiTheme="minorHAnsi"/>
          <w:sz w:val="24"/>
          <w:szCs w:val="24"/>
        </w:rPr>
      </w:pPr>
    </w:p>
    <w:p w:rsidR="0044034F" w:rsidRPr="0044034F" w:rsidRDefault="0044034F" w:rsidP="0044034F">
      <w:pPr>
        <w:rPr>
          <w:rFonts w:asciiTheme="minorHAnsi" w:hAnsiTheme="minorHAnsi"/>
          <w:sz w:val="24"/>
          <w:szCs w:val="24"/>
        </w:rPr>
      </w:pPr>
    </w:p>
    <w:p w:rsidR="00612D9B" w:rsidRPr="0044034F" w:rsidRDefault="00612D9B" w:rsidP="00612D9B">
      <w:pPr>
        <w:rPr>
          <w:rFonts w:asciiTheme="minorHAnsi" w:hAnsiTheme="minorHAnsi"/>
          <w:sz w:val="24"/>
          <w:szCs w:val="24"/>
        </w:rPr>
      </w:pPr>
    </w:p>
    <w:p w:rsidR="00612D9B" w:rsidRPr="0044034F" w:rsidRDefault="00612D9B" w:rsidP="00016EB2">
      <w:pPr>
        <w:outlineLvl w:val="0"/>
        <w:rPr>
          <w:rFonts w:asciiTheme="minorHAnsi" w:hAnsiTheme="minorHAnsi"/>
          <w:b/>
          <w:color w:val="ED3E8C"/>
          <w:sz w:val="24"/>
          <w:szCs w:val="24"/>
        </w:rPr>
      </w:pPr>
    </w:p>
    <w:sectPr w:rsidR="00612D9B" w:rsidRPr="0044034F" w:rsidSect="00612D9B">
      <w:headerReference w:type="even" r:id="rId6"/>
      <w:headerReference w:type="default" r:id="rId7"/>
      <w:footerReference w:type="even" r:id="rId8"/>
      <w:footerReference w:type="default" r:id="rId9"/>
      <w:headerReference w:type="first" r:id="rId10"/>
      <w:footerReference w:type="first" r:id="rId11"/>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44C" w:rsidRDefault="003E244C" w:rsidP="00612D9B">
      <w:pPr>
        <w:spacing w:line="240" w:lineRule="auto"/>
      </w:pPr>
      <w:r>
        <w:separator/>
      </w:r>
    </w:p>
  </w:endnote>
  <w:endnote w:type="continuationSeparator" w:id="0">
    <w:p w:rsidR="003E244C" w:rsidRDefault="003E244C" w:rsidP="00612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ource Sans Pro">
    <w:altName w:val="Arial"/>
    <w:panose1 w:val="020B0604020202020204"/>
    <w:charset w:val="00"/>
    <w:family w:val="swiss"/>
    <w:pitch w:val="variable"/>
    <w:sig w:usb0="20000007" w:usb1="00000001"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9B" w:rsidRDefault="00612D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9B" w:rsidRDefault="00612D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9B" w:rsidRDefault="00612D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44C" w:rsidRDefault="003E244C" w:rsidP="00612D9B">
      <w:pPr>
        <w:spacing w:line="240" w:lineRule="auto"/>
      </w:pPr>
      <w:r>
        <w:separator/>
      </w:r>
    </w:p>
  </w:footnote>
  <w:footnote w:type="continuationSeparator" w:id="0">
    <w:p w:rsidR="003E244C" w:rsidRDefault="003E244C" w:rsidP="00612D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9B" w:rsidRDefault="00612D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9B" w:rsidRDefault="00612D9B">
    <w:pPr>
      <w:pStyle w:val="Koptekst"/>
    </w:pPr>
    <w:r>
      <w:rPr>
        <w:noProof/>
      </w:rPr>
      <w:drawing>
        <wp:anchor distT="0" distB="0" distL="114300" distR="114300" simplePos="0" relativeHeight="251658240" behindDoc="1" locked="0" layoutInCell="1" allowOverlap="1">
          <wp:simplePos x="0" y="0"/>
          <wp:positionH relativeFrom="page">
            <wp:posOffset>431800</wp:posOffset>
          </wp:positionH>
          <wp:positionV relativeFrom="page">
            <wp:posOffset>431800</wp:posOffset>
          </wp:positionV>
          <wp:extent cx="4543200" cy="468000"/>
          <wp:effectExtent l="0" t="0" r="0" b="825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Ct_16_Sectiestudiedag-EST.png"/>
                  <pic:cNvPicPr/>
                </pic:nvPicPr>
                <pic:blipFill>
                  <a:blip r:embed="rId1">
                    <a:extLst>
                      <a:ext uri="{28A0092B-C50C-407E-A947-70E740481C1C}">
                        <a14:useLocalDpi xmlns:a14="http://schemas.microsoft.com/office/drawing/2010/main" val="0"/>
                      </a:ext>
                    </a:extLst>
                  </a:blip>
                  <a:stretch>
                    <a:fillRect/>
                  </a:stretch>
                </pic:blipFill>
                <pic:spPr>
                  <a:xfrm>
                    <a:off x="0" y="0"/>
                    <a:ext cx="4543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9B" w:rsidRDefault="00612D9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9B"/>
    <w:rsid w:val="000008A9"/>
    <w:rsid w:val="00003C41"/>
    <w:rsid w:val="00016C35"/>
    <w:rsid w:val="00016EB2"/>
    <w:rsid w:val="000221EB"/>
    <w:rsid w:val="00036DF5"/>
    <w:rsid w:val="00037738"/>
    <w:rsid w:val="0005138D"/>
    <w:rsid w:val="00062169"/>
    <w:rsid w:val="00062344"/>
    <w:rsid w:val="000653D6"/>
    <w:rsid w:val="00066B6C"/>
    <w:rsid w:val="000672BD"/>
    <w:rsid w:val="00067783"/>
    <w:rsid w:val="000731AA"/>
    <w:rsid w:val="00076196"/>
    <w:rsid w:val="00077BC5"/>
    <w:rsid w:val="00086471"/>
    <w:rsid w:val="0009053B"/>
    <w:rsid w:val="0009201A"/>
    <w:rsid w:val="00092DA3"/>
    <w:rsid w:val="000A205F"/>
    <w:rsid w:val="000A3625"/>
    <w:rsid w:val="000A5E72"/>
    <w:rsid w:val="000C1FA5"/>
    <w:rsid w:val="000C4548"/>
    <w:rsid w:val="000C7D05"/>
    <w:rsid w:val="000D41C0"/>
    <w:rsid w:val="000D68C6"/>
    <w:rsid w:val="000E07EA"/>
    <w:rsid w:val="000E2360"/>
    <w:rsid w:val="000E2C1B"/>
    <w:rsid w:val="000F1618"/>
    <w:rsid w:val="000F58B3"/>
    <w:rsid w:val="00101D28"/>
    <w:rsid w:val="00103A1A"/>
    <w:rsid w:val="001058FF"/>
    <w:rsid w:val="00106B61"/>
    <w:rsid w:val="00111738"/>
    <w:rsid w:val="00115ACB"/>
    <w:rsid w:val="0012755B"/>
    <w:rsid w:val="00134396"/>
    <w:rsid w:val="0013448F"/>
    <w:rsid w:val="00142232"/>
    <w:rsid w:val="001477EC"/>
    <w:rsid w:val="00147C9C"/>
    <w:rsid w:val="00152094"/>
    <w:rsid w:val="00161528"/>
    <w:rsid w:val="001657D1"/>
    <w:rsid w:val="0016609D"/>
    <w:rsid w:val="0017116D"/>
    <w:rsid w:val="0018307C"/>
    <w:rsid w:val="00183A7B"/>
    <w:rsid w:val="00186437"/>
    <w:rsid w:val="0019478D"/>
    <w:rsid w:val="00197F63"/>
    <w:rsid w:val="001A1CDE"/>
    <w:rsid w:val="001A433A"/>
    <w:rsid w:val="001A5FBB"/>
    <w:rsid w:val="001B474D"/>
    <w:rsid w:val="001C03D6"/>
    <w:rsid w:val="001C133F"/>
    <w:rsid w:val="001C13DE"/>
    <w:rsid w:val="001C24DF"/>
    <w:rsid w:val="001C27DC"/>
    <w:rsid w:val="001C44C8"/>
    <w:rsid w:val="001D05A4"/>
    <w:rsid w:val="001D2FDD"/>
    <w:rsid w:val="001E3AF0"/>
    <w:rsid w:val="001E4286"/>
    <w:rsid w:val="001E45DE"/>
    <w:rsid w:val="001F235F"/>
    <w:rsid w:val="001F2914"/>
    <w:rsid w:val="00203EB6"/>
    <w:rsid w:val="002128CA"/>
    <w:rsid w:val="00215123"/>
    <w:rsid w:val="002156DC"/>
    <w:rsid w:val="002224B0"/>
    <w:rsid w:val="002377EE"/>
    <w:rsid w:val="002415DE"/>
    <w:rsid w:val="0025039B"/>
    <w:rsid w:val="002516B7"/>
    <w:rsid w:val="002539C5"/>
    <w:rsid w:val="0026276B"/>
    <w:rsid w:val="002650D1"/>
    <w:rsid w:val="00266588"/>
    <w:rsid w:val="002704AE"/>
    <w:rsid w:val="00287813"/>
    <w:rsid w:val="002923BD"/>
    <w:rsid w:val="002A5293"/>
    <w:rsid w:val="002A68C2"/>
    <w:rsid w:val="002B0CD4"/>
    <w:rsid w:val="002B3E6C"/>
    <w:rsid w:val="002B509C"/>
    <w:rsid w:val="002B684F"/>
    <w:rsid w:val="002C1F07"/>
    <w:rsid w:val="002D15EA"/>
    <w:rsid w:val="002D18A8"/>
    <w:rsid w:val="002D2744"/>
    <w:rsid w:val="002D4F4E"/>
    <w:rsid w:val="002D5818"/>
    <w:rsid w:val="002D650A"/>
    <w:rsid w:val="002D7701"/>
    <w:rsid w:val="002E2AD8"/>
    <w:rsid w:val="002E3C50"/>
    <w:rsid w:val="002E4409"/>
    <w:rsid w:val="002E691E"/>
    <w:rsid w:val="002F0F87"/>
    <w:rsid w:val="002F47DE"/>
    <w:rsid w:val="002F5C31"/>
    <w:rsid w:val="002F5DE4"/>
    <w:rsid w:val="002F7E2F"/>
    <w:rsid w:val="00302F64"/>
    <w:rsid w:val="00304728"/>
    <w:rsid w:val="00310746"/>
    <w:rsid w:val="003111EC"/>
    <w:rsid w:val="0031200D"/>
    <w:rsid w:val="00323444"/>
    <w:rsid w:val="0032470D"/>
    <w:rsid w:val="00324DED"/>
    <w:rsid w:val="00342103"/>
    <w:rsid w:val="00346C87"/>
    <w:rsid w:val="003539C2"/>
    <w:rsid w:val="00354CCB"/>
    <w:rsid w:val="0036130C"/>
    <w:rsid w:val="00361CBC"/>
    <w:rsid w:val="00362E09"/>
    <w:rsid w:val="0036774D"/>
    <w:rsid w:val="00370E63"/>
    <w:rsid w:val="00373578"/>
    <w:rsid w:val="00381EC9"/>
    <w:rsid w:val="00382AD1"/>
    <w:rsid w:val="003907D7"/>
    <w:rsid w:val="00392B02"/>
    <w:rsid w:val="00392E8A"/>
    <w:rsid w:val="00393CA5"/>
    <w:rsid w:val="003A5E1E"/>
    <w:rsid w:val="003A76B0"/>
    <w:rsid w:val="003B395D"/>
    <w:rsid w:val="003B41CC"/>
    <w:rsid w:val="003C2B03"/>
    <w:rsid w:val="003C33D5"/>
    <w:rsid w:val="003C3F93"/>
    <w:rsid w:val="003D40D8"/>
    <w:rsid w:val="003D534F"/>
    <w:rsid w:val="003D5AFE"/>
    <w:rsid w:val="003D64BC"/>
    <w:rsid w:val="003D6A7E"/>
    <w:rsid w:val="003E0EA1"/>
    <w:rsid w:val="003E244C"/>
    <w:rsid w:val="003E557A"/>
    <w:rsid w:val="003E68DF"/>
    <w:rsid w:val="0040648A"/>
    <w:rsid w:val="00410A47"/>
    <w:rsid w:val="00414431"/>
    <w:rsid w:val="00434404"/>
    <w:rsid w:val="0044034F"/>
    <w:rsid w:val="00460A4A"/>
    <w:rsid w:val="00476440"/>
    <w:rsid w:val="00480766"/>
    <w:rsid w:val="00482E86"/>
    <w:rsid w:val="00484C60"/>
    <w:rsid w:val="00484C66"/>
    <w:rsid w:val="00492732"/>
    <w:rsid w:val="00495D89"/>
    <w:rsid w:val="004A0B1A"/>
    <w:rsid w:val="004A2779"/>
    <w:rsid w:val="004A37A6"/>
    <w:rsid w:val="004A6A0A"/>
    <w:rsid w:val="004C0722"/>
    <w:rsid w:val="004C1A6D"/>
    <w:rsid w:val="004C4B12"/>
    <w:rsid w:val="004C7FC3"/>
    <w:rsid w:val="004D36EA"/>
    <w:rsid w:val="004D590A"/>
    <w:rsid w:val="004D7003"/>
    <w:rsid w:val="004E0932"/>
    <w:rsid w:val="004E7CB0"/>
    <w:rsid w:val="0050014D"/>
    <w:rsid w:val="00507DAA"/>
    <w:rsid w:val="00510F96"/>
    <w:rsid w:val="00511028"/>
    <w:rsid w:val="00520783"/>
    <w:rsid w:val="00525CD1"/>
    <w:rsid w:val="0053549A"/>
    <w:rsid w:val="00544F5F"/>
    <w:rsid w:val="005640D0"/>
    <w:rsid w:val="00564EE7"/>
    <w:rsid w:val="00570F38"/>
    <w:rsid w:val="005747C6"/>
    <w:rsid w:val="005756CA"/>
    <w:rsid w:val="00576BFE"/>
    <w:rsid w:val="00582E22"/>
    <w:rsid w:val="00591AB4"/>
    <w:rsid w:val="005934C2"/>
    <w:rsid w:val="005A1D20"/>
    <w:rsid w:val="005B0456"/>
    <w:rsid w:val="005B3C83"/>
    <w:rsid w:val="005B5150"/>
    <w:rsid w:val="005B6BCB"/>
    <w:rsid w:val="005C5A5B"/>
    <w:rsid w:val="005C74CB"/>
    <w:rsid w:val="005D3BDD"/>
    <w:rsid w:val="005D6F3C"/>
    <w:rsid w:val="005E1635"/>
    <w:rsid w:val="005E25F7"/>
    <w:rsid w:val="005E4322"/>
    <w:rsid w:val="005E5AB0"/>
    <w:rsid w:val="005F320A"/>
    <w:rsid w:val="005F7608"/>
    <w:rsid w:val="00600CB9"/>
    <w:rsid w:val="0060195C"/>
    <w:rsid w:val="00602CC0"/>
    <w:rsid w:val="00606330"/>
    <w:rsid w:val="00610764"/>
    <w:rsid w:val="00612D9B"/>
    <w:rsid w:val="00616FA6"/>
    <w:rsid w:val="0061798F"/>
    <w:rsid w:val="0062190F"/>
    <w:rsid w:val="00622572"/>
    <w:rsid w:val="00622594"/>
    <w:rsid w:val="00622CF2"/>
    <w:rsid w:val="00624140"/>
    <w:rsid w:val="00625549"/>
    <w:rsid w:val="0062612B"/>
    <w:rsid w:val="00626F62"/>
    <w:rsid w:val="00627E02"/>
    <w:rsid w:val="006319BD"/>
    <w:rsid w:val="0063290B"/>
    <w:rsid w:val="00634AD6"/>
    <w:rsid w:val="00643271"/>
    <w:rsid w:val="00643558"/>
    <w:rsid w:val="00650DA6"/>
    <w:rsid w:val="0065143D"/>
    <w:rsid w:val="00653E76"/>
    <w:rsid w:val="00657E09"/>
    <w:rsid w:val="0066101D"/>
    <w:rsid w:val="006651AB"/>
    <w:rsid w:val="006672F1"/>
    <w:rsid w:val="006728D2"/>
    <w:rsid w:val="00684375"/>
    <w:rsid w:val="006846EC"/>
    <w:rsid w:val="006956CF"/>
    <w:rsid w:val="00696949"/>
    <w:rsid w:val="00696CEE"/>
    <w:rsid w:val="006B1899"/>
    <w:rsid w:val="006B210B"/>
    <w:rsid w:val="006D17BE"/>
    <w:rsid w:val="006D46B8"/>
    <w:rsid w:val="006D5D8C"/>
    <w:rsid w:val="006F4CBC"/>
    <w:rsid w:val="006F585C"/>
    <w:rsid w:val="006F74F0"/>
    <w:rsid w:val="006F75C0"/>
    <w:rsid w:val="007116EE"/>
    <w:rsid w:val="00714233"/>
    <w:rsid w:val="007201BA"/>
    <w:rsid w:val="00722DF5"/>
    <w:rsid w:val="00726828"/>
    <w:rsid w:val="00735DA7"/>
    <w:rsid w:val="00737DF2"/>
    <w:rsid w:val="00743132"/>
    <w:rsid w:val="00743955"/>
    <w:rsid w:val="00754834"/>
    <w:rsid w:val="0075520B"/>
    <w:rsid w:val="00756DD7"/>
    <w:rsid w:val="007578B4"/>
    <w:rsid w:val="00776ED1"/>
    <w:rsid w:val="007776E5"/>
    <w:rsid w:val="007833F2"/>
    <w:rsid w:val="00786570"/>
    <w:rsid w:val="00797558"/>
    <w:rsid w:val="00797DBA"/>
    <w:rsid w:val="007A2872"/>
    <w:rsid w:val="007A6F36"/>
    <w:rsid w:val="007A7D1B"/>
    <w:rsid w:val="007B0400"/>
    <w:rsid w:val="007B1E44"/>
    <w:rsid w:val="007B323C"/>
    <w:rsid w:val="007C1B07"/>
    <w:rsid w:val="007C2CEF"/>
    <w:rsid w:val="007D53ED"/>
    <w:rsid w:val="007D6E9E"/>
    <w:rsid w:val="007F4EB7"/>
    <w:rsid w:val="007F57B1"/>
    <w:rsid w:val="00800F1D"/>
    <w:rsid w:val="00802F7F"/>
    <w:rsid w:val="00803CE6"/>
    <w:rsid w:val="0080582A"/>
    <w:rsid w:val="00815C52"/>
    <w:rsid w:val="0081710D"/>
    <w:rsid w:val="008178B7"/>
    <w:rsid w:val="00817E4F"/>
    <w:rsid w:val="00817FC4"/>
    <w:rsid w:val="00830B90"/>
    <w:rsid w:val="008414DD"/>
    <w:rsid w:val="008429D2"/>
    <w:rsid w:val="0084523F"/>
    <w:rsid w:val="0085196E"/>
    <w:rsid w:val="00851E41"/>
    <w:rsid w:val="0086009D"/>
    <w:rsid w:val="0086318E"/>
    <w:rsid w:val="008638E7"/>
    <w:rsid w:val="008641D2"/>
    <w:rsid w:val="00872DC9"/>
    <w:rsid w:val="00876BEF"/>
    <w:rsid w:val="00882590"/>
    <w:rsid w:val="008866C0"/>
    <w:rsid w:val="00891EC9"/>
    <w:rsid w:val="008920DE"/>
    <w:rsid w:val="00892BF2"/>
    <w:rsid w:val="008A0392"/>
    <w:rsid w:val="008B008D"/>
    <w:rsid w:val="008B0D51"/>
    <w:rsid w:val="008C0741"/>
    <w:rsid w:val="008C1103"/>
    <w:rsid w:val="008C3D4A"/>
    <w:rsid w:val="008D4018"/>
    <w:rsid w:val="008D7B8F"/>
    <w:rsid w:val="008E27B9"/>
    <w:rsid w:val="008E62E5"/>
    <w:rsid w:val="008F0AF8"/>
    <w:rsid w:val="0090072B"/>
    <w:rsid w:val="0090433A"/>
    <w:rsid w:val="0090577D"/>
    <w:rsid w:val="009061A7"/>
    <w:rsid w:val="009131F2"/>
    <w:rsid w:val="00913F0E"/>
    <w:rsid w:val="00917B58"/>
    <w:rsid w:val="00923D3A"/>
    <w:rsid w:val="00927298"/>
    <w:rsid w:val="00927D95"/>
    <w:rsid w:val="009326C1"/>
    <w:rsid w:val="00945804"/>
    <w:rsid w:val="00946081"/>
    <w:rsid w:val="00951EB6"/>
    <w:rsid w:val="00953268"/>
    <w:rsid w:val="0095439F"/>
    <w:rsid w:val="0095610E"/>
    <w:rsid w:val="00956198"/>
    <w:rsid w:val="009638D1"/>
    <w:rsid w:val="009641BF"/>
    <w:rsid w:val="009641DB"/>
    <w:rsid w:val="009816CE"/>
    <w:rsid w:val="009874F2"/>
    <w:rsid w:val="00992F6F"/>
    <w:rsid w:val="00997608"/>
    <w:rsid w:val="009A5672"/>
    <w:rsid w:val="009A6B57"/>
    <w:rsid w:val="009A7993"/>
    <w:rsid w:val="009B0E24"/>
    <w:rsid w:val="009B78C5"/>
    <w:rsid w:val="009C2B23"/>
    <w:rsid w:val="009C4619"/>
    <w:rsid w:val="009D029C"/>
    <w:rsid w:val="009D0B11"/>
    <w:rsid w:val="009D21C0"/>
    <w:rsid w:val="009D2FC6"/>
    <w:rsid w:val="009D4642"/>
    <w:rsid w:val="009D510A"/>
    <w:rsid w:val="009D65D4"/>
    <w:rsid w:val="009D6D34"/>
    <w:rsid w:val="009E0942"/>
    <w:rsid w:val="009F037E"/>
    <w:rsid w:val="009F2199"/>
    <w:rsid w:val="009F464E"/>
    <w:rsid w:val="009F6B98"/>
    <w:rsid w:val="009F7C29"/>
    <w:rsid w:val="00A05F3B"/>
    <w:rsid w:val="00A07C0D"/>
    <w:rsid w:val="00A10FDD"/>
    <w:rsid w:val="00A15A81"/>
    <w:rsid w:val="00A20002"/>
    <w:rsid w:val="00A23992"/>
    <w:rsid w:val="00A24929"/>
    <w:rsid w:val="00A31C78"/>
    <w:rsid w:val="00A544EA"/>
    <w:rsid w:val="00A55BE9"/>
    <w:rsid w:val="00A676B1"/>
    <w:rsid w:val="00A713C5"/>
    <w:rsid w:val="00A77048"/>
    <w:rsid w:val="00A806FA"/>
    <w:rsid w:val="00A81ED3"/>
    <w:rsid w:val="00A82018"/>
    <w:rsid w:val="00A83844"/>
    <w:rsid w:val="00A842F7"/>
    <w:rsid w:val="00A87EDA"/>
    <w:rsid w:val="00A96279"/>
    <w:rsid w:val="00AA137F"/>
    <w:rsid w:val="00AA1C0F"/>
    <w:rsid w:val="00AB571D"/>
    <w:rsid w:val="00AB6B1C"/>
    <w:rsid w:val="00AC0A8E"/>
    <w:rsid w:val="00AC362C"/>
    <w:rsid w:val="00AC7655"/>
    <w:rsid w:val="00AD65D6"/>
    <w:rsid w:val="00AE1ACD"/>
    <w:rsid w:val="00AE2729"/>
    <w:rsid w:val="00AE3028"/>
    <w:rsid w:val="00AE5E6F"/>
    <w:rsid w:val="00AF7CED"/>
    <w:rsid w:val="00B048AE"/>
    <w:rsid w:val="00B050C2"/>
    <w:rsid w:val="00B10699"/>
    <w:rsid w:val="00B153BE"/>
    <w:rsid w:val="00B20C6A"/>
    <w:rsid w:val="00B22AEF"/>
    <w:rsid w:val="00B269D8"/>
    <w:rsid w:val="00B342BC"/>
    <w:rsid w:val="00B408D9"/>
    <w:rsid w:val="00B42D65"/>
    <w:rsid w:val="00B507F2"/>
    <w:rsid w:val="00B66E86"/>
    <w:rsid w:val="00B724F2"/>
    <w:rsid w:val="00B73DCD"/>
    <w:rsid w:val="00B7506D"/>
    <w:rsid w:val="00B81574"/>
    <w:rsid w:val="00B82331"/>
    <w:rsid w:val="00B824AC"/>
    <w:rsid w:val="00B8642D"/>
    <w:rsid w:val="00B871F4"/>
    <w:rsid w:val="00B91384"/>
    <w:rsid w:val="00BB2A47"/>
    <w:rsid w:val="00BB2EFB"/>
    <w:rsid w:val="00BB6FB6"/>
    <w:rsid w:val="00BC6107"/>
    <w:rsid w:val="00BC6EF7"/>
    <w:rsid w:val="00BD144A"/>
    <w:rsid w:val="00BD6080"/>
    <w:rsid w:val="00BE6FDD"/>
    <w:rsid w:val="00BF1B7D"/>
    <w:rsid w:val="00BF1CB9"/>
    <w:rsid w:val="00BF5171"/>
    <w:rsid w:val="00C13DEE"/>
    <w:rsid w:val="00C17278"/>
    <w:rsid w:val="00C20168"/>
    <w:rsid w:val="00C213A6"/>
    <w:rsid w:val="00C22ACC"/>
    <w:rsid w:val="00C23680"/>
    <w:rsid w:val="00C31ADA"/>
    <w:rsid w:val="00C3456A"/>
    <w:rsid w:val="00C3573B"/>
    <w:rsid w:val="00C44E86"/>
    <w:rsid w:val="00C47C41"/>
    <w:rsid w:val="00C50EEC"/>
    <w:rsid w:val="00C6205E"/>
    <w:rsid w:val="00C65F81"/>
    <w:rsid w:val="00C666C5"/>
    <w:rsid w:val="00C7345F"/>
    <w:rsid w:val="00C806DF"/>
    <w:rsid w:val="00C82D40"/>
    <w:rsid w:val="00C8486C"/>
    <w:rsid w:val="00C93661"/>
    <w:rsid w:val="00CA4335"/>
    <w:rsid w:val="00CA470C"/>
    <w:rsid w:val="00CB0257"/>
    <w:rsid w:val="00CB0C0F"/>
    <w:rsid w:val="00CB101E"/>
    <w:rsid w:val="00CB7487"/>
    <w:rsid w:val="00CC27F8"/>
    <w:rsid w:val="00CC6862"/>
    <w:rsid w:val="00CD1D8E"/>
    <w:rsid w:val="00CD4818"/>
    <w:rsid w:val="00CD5551"/>
    <w:rsid w:val="00CF77FB"/>
    <w:rsid w:val="00D11B33"/>
    <w:rsid w:val="00D140FC"/>
    <w:rsid w:val="00D14700"/>
    <w:rsid w:val="00D1505F"/>
    <w:rsid w:val="00D254D6"/>
    <w:rsid w:val="00D25E6E"/>
    <w:rsid w:val="00D3360B"/>
    <w:rsid w:val="00D43A7A"/>
    <w:rsid w:val="00D50016"/>
    <w:rsid w:val="00D5704D"/>
    <w:rsid w:val="00D61DA4"/>
    <w:rsid w:val="00D62D3A"/>
    <w:rsid w:val="00D6411A"/>
    <w:rsid w:val="00D651AD"/>
    <w:rsid w:val="00D66622"/>
    <w:rsid w:val="00D7008C"/>
    <w:rsid w:val="00D70CBE"/>
    <w:rsid w:val="00D73A24"/>
    <w:rsid w:val="00D779BA"/>
    <w:rsid w:val="00D825BD"/>
    <w:rsid w:val="00D8414E"/>
    <w:rsid w:val="00D851D5"/>
    <w:rsid w:val="00D93FEB"/>
    <w:rsid w:val="00DA083B"/>
    <w:rsid w:val="00DA09E2"/>
    <w:rsid w:val="00DA16E6"/>
    <w:rsid w:val="00DA34AC"/>
    <w:rsid w:val="00DA6924"/>
    <w:rsid w:val="00DB47BE"/>
    <w:rsid w:val="00DB6C63"/>
    <w:rsid w:val="00DB6C9F"/>
    <w:rsid w:val="00DD226E"/>
    <w:rsid w:val="00DD4843"/>
    <w:rsid w:val="00DD505D"/>
    <w:rsid w:val="00DE6960"/>
    <w:rsid w:val="00DF6BD4"/>
    <w:rsid w:val="00E06E8E"/>
    <w:rsid w:val="00E11397"/>
    <w:rsid w:val="00E12F7B"/>
    <w:rsid w:val="00E13E1B"/>
    <w:rsid w:val="00E164AD"/>
    <w:rsid w:val="00E17B6D"/>
    <w:rsid w:val="00E23FCC"/>
    <w:rsid w:val="00E33F02"/>
    <w:rsid w:val="00E40A66"/>
    <w:rsid w:val="00E43754"/>
    <w:rsid w:val="00E530F1"/>
    <w:rsid w:val="00E5459B"/>
    <w:rsid w:val="00E54F20"/>
    <w:rsid w:val="00E629FB"/>
    <w:rsid w:val="00E63062"/>
    <w:rsid w:val="00E636BA"/>
    <w:rsid w:val="00E73689"/>
    <w:rsid w:val="00E82235"/>
    <w:rsid w:val="00E82390"/>
    <w:rsid w:val="00E852A9"/>
    <w:rsid w:val="00E9266E"/>
    <w:rsid w:val="00E9563B"/>
    <w:rsid w:val="00EA5F7F"/>
    <w:rsid w:val="00EA7AC3"/>
    <w:rsid w:val="00EB1D27"/>
    <w:rsid w:val="00EC4AB3"/>
    <w:rsid w:val="00EC7FF6"/>
    <w:rsid w:val="00ED33C1"/>
    <w:rsid w:val="00ED4036"/>
    <w:rsid w:val="00ED4A37"/>
    <w:rsid w:val="00ED4D87"/>
    <w:rsid w:val="00ED6EDB"/>
    <w:rsid w:val="00EE5C53"/>
    <w:rsid w:val="00EF3761"/>
    <w:rsid w:val="00EF3F6C"/>
    <w:rsid w:val="00EF409C"/>
    <w:rsid w:val="00EF4826"/>
    <w:rsid w:val="00EF7239"/>
    <w:rsid w:val="00F03A54"/>
    <w:rsid w:val="00F04F10"/>
    <w:rsid w:val="00F068C5"/>
    <w:rsid w:val="00F1387F"/>
    <w:rsid w:val="00F13AEC"/>
    <w:rsid w:val="00F13EA1"/>
    <w:rsid w:val="00F14624"/>
    <w:rsid w:val="00F202BC"/>
    <w:rsid w:val="00F2513A"/>
    <w:rsid w:val="00F36B4F"/>
    <w:rsid w:val="00F428B4"/>
    <w:rsid w:val="00F47D3B"/>
    <w:rsid w:val="00F546AB"/>
    <w:rsid w:val="00F54BF0"/>
    <w:rsid w:val="00F57C0A"/>
    <w:rsid w:val="00F60C54"/>
    <w:rsid w:val="00F639A9"/>
    <w:rsid w:val="00F6430F"/>
    <w:rsid w:val="00F6568A"/>
    <w:rsid w:val="00F67F6F"/>
    <w:rsid w:val="00F71979"/>
    <w:rsid w:val="00F73C28"/>
    <w:rsid w:val="00F83971"/>
    <w:rsid w:val="00F87497"/>
    <w:rsid w:val="00F91E53"/>
    <w:rsid w:val="00F95D66"/>
    <w:rsid w:val="00FA2748"/>
    <w:rsid w:val="00FA344D"/>
    <w:rsid w:val="00FA7398"/>
    <w:rsid w:val="00FB55C2"/>
    <w:rsid w:val="00FC1ED7"/>
    <w:rsid w:val="00FF31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601AA"/>
  <w15:chartTrackingRefBased/>
  <w15:docId w15:val="{82BD03A4-A4AD-4320-BEFD-D3C8BF9C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0CD4"/>
    <w:pPr>
      <w:spacing w:after="0"/>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2D9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2D9B"/>
    <w:rPr>
      <w:rFonts w:ascii="Verdana" w:hAnsi="Verdana"/>
      <w:sz w:val="18"/>
    </w:rPr>
  </w:style>
  <w:style w:type="paragraph" w:styleId="Voettekst">
    <w:name w:val="footer"/>
    <w:basedOn w:val="Standaard"/>
    <w:link w:val="VoettekstChar"/>
    <w:uiPriority w:val="99"/>
    <w:unhideWhenUsed/>
    <w:rsid w:val="00612D9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2D9B"/>
    <w:rPr>
      <w:rFonts w:ascii="Verdana" w:hAnsi="Verdana"/>
      <w:sz w:val="18"/>
    </w:rPr>
  </w:style>
  <w:style w:type="table" w:styleId="Tabelraster">
    <w:name w:val="Table Grid"/>
    <w:basedOn w:val="Standaardtabel"/>
    <w:uiPriority w:val="59"/>
    <w:rsid w:val="00612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12D9B"/>
    <w:rPr>
      <w:color w:val="0000FF" w:themeColor="hyperlink"/>
      <w:u w:val="single"/>
    </w:rPr>
  </w:style>
  <w:style w:type="character" w:styleId="Onopgelostemelding">
    <w:name w:val="Unresolved Mention"/>
    <w:basedOn w:val="Standaardalinea-lettertype"/>
    <w:uiPriority w:val="99"/>
    <w:semiHidden/>
    <w:unhideWhenUsed/>
    <w:rsid w:val="00612D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62639">
      <w:bodyDiv w:val="1"/>
      <w:marLeft w:val="0"/>
      <w:marRight w:val="0"/>
      <w:marTop w:val="0"/>
      <w:marBottom w:val="0"/>
      <w:divBdr>
        <w:top w:val="none" w:sz="0" w:space="0" w:color="auto"/>
        <w:left w:val="none" w:sz="0" w:space="0" w:color="auto"/>
        <w:bottom w:val="none" w:sz="0" w:space="0" w:color="auto"/>
        <w:right w:val="none" w:sz="0" w:space="0" w:color="auto"/>
      </w:divBdr>
    </w:div>
    <w:div w:id="14874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Oomen (VGCt Evenementen &amp; Secties)</dc:creator>
  <cp:keywords/>
  <dc:description/>
  <cp:lastModifiedBy>Marja Aberson</cp:lastModifiedBy>
  <cp:revision>2</cp:revision>
  <cp:lastPrinted>2019-02-13T15:19:00Z</cp:lastPrinted>
  <dcterms:created xsi:type="dcterms:W3CDTF">2019-04-18T14:52:00Z</dcterms:created>
  <dcterms:modified xsi:type="dcterms:W3CDTF">2019-04-18T14:52:00Z</dcterms:modified>
</cp:coreProperties>
</file>